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eastAsia="仿宋_GB2312"/>
          <w:b/>
          <w:spacing w:val="32"/>
          <w:w w:val="90"/>
          <w:sz w:val="44"/>
          <w:szCs w:val="44"/>
        </w:rPr>
      </w:pPr>
      <w:bookmarkStart w:id="0" w:name="_Toc139685399"/>
      <w:r>
        <w:rPr>
          <w:rFonts w:hint="eastAsia" w:ascii="仿宋_GB2312" w:eastAsia="仿宋_GB2312"/>
          <w:b/>
          <w:spacing w:val="32"/>
          <w:w w:val="90"/>
          <w:sz w:val="44"/>
          <w:szCs w:val="44"/>
        </w:rPr>
        <w:t>泸州市兴泸远大建筑科技有限公司</w:t>
      </w:r>
    </w:p>
    <w:p>
      <w:pPr>
        <w:jc w:val="center"/>
        <w:rPr>
          <w:rFonts w:hint="eastAsia" w:ascii="仿宋_GB2312" w:eastAsia="仿宋_GB2312"/>
          <w:b/>
          <w:spacing w:val="32"/>
          <w:w w:val="90"/>
          <w:sz w:val="44"/>
          <w:szCs w:val="44"/>
          <w:lang w:eastAsia="zh-CN"/>
        </w:rPr>
      </w:pPr>
      <w:r>
        <w:rPr>
          <w:rFonts w:hint="eastAsia" w:ascii="仿宋_GB2312" w:eastAsia="仿宋_GB2312"/>
          <w:b/>
          <w:spacing w:val="32"/>
          <w:w w:val="90"/>
          <w:sz w:val="44"/>
          <w:szCs w:val="44"/>
          <w:lang w:eastAsia="zh-CN"/>
        </w:rPr>
        <w:t>重庆市传感器特色产业基地项目</w:t>
      </w:r>
    </w:p>
    <w:p>
      <w:pPr>
        <w:jc w:val="center"/>
        <w:rPr>
          <w:rFonts w:ascii="仿宋" w:eastAsia="仿宋"/>
          <w:b/>
          <w:bCs/>
          <w:spacing w:val="20"/>
          <w:sz w:val="44"/>
          <w:szCs w:val="44"/>
        </w:rPr>
      </w:pPr>
      <w:r>
        <w:rPr>
          <w:rFonts w:hint="eastAsia" w:ascii="仿宋_GB2312" w:eastAsia="仿宋_GB2312"/>
          <w:b/>
          <w:spacing w:val="32"/>
          <w:w w:val="90"/>
          <w:sz w:val="44"/>
          <w:szCs w:val="44"/>
          <w:lang w:eastAsia="zh-CN"/>
        </w:rPr>
        <w:t>叠合楼板模具</w:t>
      </w:r>
      <w:r>
        <w:rPr>
          <w:rFonts w:hint="eastAsia" w:ascii="仿宋_GB2312" w:eastAsia="仿宋"/>
          <w:b/>
          <w:sz w:val="44"/>
          <w:szCs w:val="44"/>
        </w:rPr>
        <w:t>采购</w:t>
      </w:r>
    </w:p>
    <w:p>
      <w:pPr>
        <w:spacing w:line="360" w:lineRule="auto"/>
        <w:ind w:firstLine="3896" w:firstLineChars="539"/>
        <w:rPr>
          <w:rFonts w:ascii="宋体" w:hAnsi="宋体" w:cs="宋体"/>
          <w:b/>
          <w:sz w:val="72"/>
          <w:szCs w:val="72"/>
        </w:rPr>
      </w:pPr>
    </w:p>
    <w:p>
      <w:pPr>
        <w:spacing w:line="1400" w:lineRule="exact"/>
        <w:jc w:val="center"/>
        <w:rPr>
          <w:rFonts w:hint="eastAsia" w:ascii="宋体" w:hAnsi="宋体" w:eastAsia="宋体" w:cs="宋体"/>
          <w:b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sz w:val="36"/>
          <w:szCs w:val="36"/>
          <w:lang w:eastAsia="zh-CN"/>
        </w:rPr>
        <w:t>比</w:t>
      </w:r>
    </w:p>
    <w:p>
      <w:pPr>
        <w:spacing w:line="1400" w:lineRule="exact"/>
        <w:jc w:val="center"/>
        <w:rPr>
          <w:rFonts w:hint="eastAsia" w:ascii="宋体" w:hAnsi="宋体" w:eastAsia="宋体" w:cs="宋体"/>
          <w:b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sz w:val="36"/>
          <w:szCs w:val="36"/>
          <w:lang w:eastAsia="zh-CN"/>
        </w:rPr>
        <w:t>选</w:t>
      </w:r>
    </w:p>
    <w:p>
      <w:pPr>
        <w:spacing w:line="1400" w:lineRule="exact"/>
        <w:jc w:val="center"/>
        <w:rPr>
          <w:rFonts w:hint="eastAsia" w:ascii="宋体" w:hAnsi="宋体" w:eastAsia="宋体" w:cs="宋体"/>
          <w:b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sz w:val="36"/>
          <w:szCs w:val="36"/>
          <w:lang w:eastAsia="zh-CN"/>
        </w:rPr>
        <w:t>公</w:t>
      </w:r>
    </w:p>
    <w:p>
      <w:pPr>
        <w:spacing w:line="1400" w:lineRule="exact"/>
        <w:jc w:val="center"/>
        <w:rPr>
          <w:rFonts w:hint="eastAsia" w:ascii="宋体" w:hAnsi="宋体" w:eastAsia="宋体" w:cs="宋体"/>
          <w:b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sz w:val="36"/>
          <w:szCs w:val="36"/>
          <w:lang w:eastAsia="zh-CN"/>
        </w:rPr>
        <w:t>告</w:t>
      </w:r>
    </w:p>
    <w:p>
      <w:pPr>
        <w:spacing w:line="400" w:lineRule="exact"/>
        <w:ind w:firstLine="720" w:firstLineChars="200"/>
        <w:jc w:val="center"/>
        <w:rPr>
          <w:rFonts w:ascii="宋体" w:hAnsi="宋体" w:cs="宋体"/>
          <w:sz w:val="36"/>
          <w:szCs w:val="36"/>
        </w:rPr>
      </w:pPr>
    </w:p>
    <w:p>
      <w:pPr>
        <w:spacing w:line="400" w:lineRule="exact"/>
        <w:ind w:firstLine="720" w:firstLineChars="200"/>
        <w:jc w:val="center"/>
        <w:rPr>
          <w:rFonts w:ascii="宋体" w:hAnsi="宋体" w:cs="宋体"/>
          <w:sz w:val="36"/>
          <w:szCs w:val="36"/>
        </w:rPr>
      </w:pPr>
    </w:p>
    <w:p>
      <w:pPr>
        <w:spacing w:line="480" w:lineRule="auto"/>
        <w:rPr>
          <w:rFonts w:ascii="宋体" w:hAnsi="宋体" w:cs="宋体"/>
          <w:b/>
          <w:sz w:val="36"/>
          <w:szCs w:val="36"/>
        </w:rPr>
      </w:pPr>
    </w:p>
    <w:p>
      <w:pPr>
        <w:spacing w:line="480" w:lineRule="auto"/>
        <w:ind w:firstLine="723" w:firstLineChars="200"/>
        <w:jc w:val="center"/>
        <w:rPr>
          <w:rFonts w:ascii="宋体" w:hAnsi="宋体" w:cs="宋体"/>
          <w:b/>
          <w:sz w:val="36"/>
          <w:szCs w:val="36"/>
        </w:rPr>
      </w:pPr>
    </w:p>
    <w:p>
      <w:pPr>
        <w:spacing w:line="480" w:lineRule="auto"/>
        <w:rPr>
          <w:rFonts w:ascii="宋体" w:hAnsi="宋体" w:cs="宋体"/>
          <w:b/>
          <w:sz w:val="36"/>
          <w:szCs w:val="36"/>
        </w:rPr>
      </w:pPr>
    </w:p>
    <w:p>
      <w:pPr>
        <w:spacing w:line="480" w:lineRule="auto"/>
        <w:jc w:val="center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泸州市兴泸远大建筑科技有限公司</w:t>
      </w:r>
    </w:p>
    <w:p>
      <w:pPr>
        <w:spacing w:line="480" w:lineRule="auto"/>
        <w:jc w:val="center"/>
        <w:rPr>
          <w:rFonts w:ascii="宋体" w:hAnsi="宋体" w:cs="宋体"/>
          <w:sz w:val="32"/>
          <w:szCs w:val="32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7" w:h="16840"/>
          <w:pgMar w:top="1134" w:right="1134" w:bottom="1134" w:left="1418" w:header="0" w:footer="567" w:gutter="0"/>
          <w:pgNumType w:fmt="numberInDash" w:start="0"/>
          <w:cols w:space="720" w:num="1"/>
          <w:titlePg/>
          <w:docGrid w:type="lines" w:linePitch="312" w:charSpace="0"/>
        </w:sectPr>
      </w:pPr>
      <w:r>
        <w:rPr>
          <w:rFonts w:hint="eastAsia" w:ascii="宋体" w:hAnsi="宋体" w:cs="宋体"/>
          <w:b/>
          <w:sz w:val="32"/>
          <w:szCs w:val="32"/>
        </w:rPr>
        <w:t>20</w:t>
      </w:r>
      <w:r>
        <w:rPr>
          <w:rFonts w:hint="eastAsia" w:ascii="宋体" w:hAnsi="宋体" w:cs="宋体"/>
          <w:b/>
          <w:sz w:val="32"/>
          <w:szCs w:val="32"/>
          <w:lang w:val="en-US" w:eastAsia="zh-CN"/>
        </w:rPr>
        <w:t>21</w:t>
      </w:r>
      <w:r>
        <w:rPr>
          <w:rFonts w:hint="eastAsia" w:ascii="宋体" w:hAnsi="宋体" w:cs="宋体"/>
          <w:b/>
          <w:sz w:val="32"/>
          <w:szCs w:val="32"/>
        </w:rPr>
        <w:t>年</w:t>
      </w:r>
      <w:r>
        <w:rPr>
          <w:rFonts w:hint="eastAsia" w:ascii="宋体" w:hAnsi="宋体" w:cs="宋体"/>
          <w:b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b/>
          <w:sz w:val="32"/>
          <w:szCs w:val="32"/>
        </w:rPr>
        <w:t>月</w:t>
      </w:r>
    </w:p>
    <w:p>
      <w:pPr>
        <w:jc w:val="center"/>
        <w:rPr>
          <w:rFonts w:ascii="楷体" w:hAnsi="楷体" w:eastAsia="楷体" w:cs="仿宋"/>
          <w:sz w:val="24"/>
        </w:rPr>
      </w:pPr>
      <w:r>
        <w:rPr>
          <w:rFonts w:hint="eastAsia" w:ascii="楷体" w:hAnsi="楷体" w:eastAsia="楷体"/>
          <w:sz w:val="44"/>
          <w:szCs w:val="44"/>
        </w:rPr>
        <w:t>第一章</w:t>
      </w:r>
      <w:r>
        <w:rPr>
          <w:rFonts w:hint="eastAsia" w:ascii="楷体" w:hAnsi="楷体" w:eastAsia="楷体"/>
          <w:sz w:val="44"/>
          <w:szCs w:val="44"/>
          <w:lang w:eastAsia="zh-CN"/>
        </w:rPr>
        <w:t>比选</w:t>
      </w:r>
      <w:r>
        <w:rPr>
          <w:rFonts w:hint="eastAsia" w:ascii="楷体" w:hAnsi="楷体" w:eastAsia="楷体"/>
          <w:sz w:val="44"/>
          <w:szCs w:val="44"/>
        </w:rPr>
        <w:t>邀请函</w:t>
      </w:r>
    </w:p>
    <w:p>
      <w:pPr>
        <w:spacing w:line="20" w:lineRule="atLeast"/>
        <w:ind w:firstLine="560" w:firstLineChars="200"/>
        <w:rPr>
          <w:rFonts w:ascii="楷体" w:hAnsi="楷体" w:eastAsia="楷体" w:cs="仿宋"/>
          <w:sz w:val="28"/>
          <w:szCs w:val="28"/>
        </w:rPr>
      </w:pPr>
      <w:bookmarkStart w:id="1" w:name="_Toc478669136"/>
      <w:bookmarkEnd w:id="1"/>
      <w:bookmarkStart w:id="2" w:name="_Toc478669137"/>
      <w:bookmarkEnd w:id="2"/>
      <w:r>
        <w:rPr>
          <w:rFonts w:hint="eastAsia" w:ascii="楷体" w:hAnsi="楷体" w:eastAsia="楷体" w:cs="仿宋"/>
          <w:sz w:val="28"/>
          <w:szCs w:val="28"/>
        </w:rPr>
        <w:t>为满足本公司生产需要，现以公开比选的方式采购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重庆市传感器特色产业基地项目</w:t>
      </w:r>
      <w:r>
        <w:rPr>
          <w:rFonts w:hint="eastAsia" w:ascii="楷体" w:hAnsi="楷体" w:eastAsia="楷体" w:cs="仿宋"/>
          <w:sz w:val="28"/>
          <w:szCs w:val="28"/>
        </w:rPr>
        <w:t>的</w:t>
      </w:r>
      <w:r>
        <w:rPr>
          <w:rFonts w:hint="eastAsia" w:ascii="楷体" w:hAnsi="楷体" w:eastAsia="楷体" w:cs="仿宋"/>
          <w:sz w:val="28"/>
          <w:szCs w:val="28"/>
          <w:u w:val="single"/>
        </w:rPr>
        <w:t xml:space="preserve"> </w:t>
      </w:r>
      <w:r>
        <w:rPr>
          <w:rFonts w:hint="eastAsia" w:ascii="楷体" w:hAnsi="楷体" w:eastAsia="楷体" w:cs="仿宋"/>
          <w:sz w:val="28"/>
          <w:szCs w:val="28"/>
          <w:u w:val="single"/>
          <w:lang w:eastAsia="zh-CN"/>
        </w:rPr>
        <w:t>叠合楼板模具</w:t>
      </w:r>
      <w:r>
        <w:rPr>
          <w:rFonts w:hint="eastAsia" w:ascii="楷体" w:hAnsi="楷体" w:eastAsia="楷体" w:cs="仿宋"/>
          <w:sz w:val="28"/>
          <w:szCs w:val="28"/>
          <w:u w:val="single"/>
        </w:rPr>
        <w:t xml:space="preserve"> </w:t>
      </w:r>
      <w:r>
        <w:rPr>
          <w:rFonts w:hint="eastAsia" w:ascii="楷体" w:hAnsi="楷体" w:eastAsia="楷体" w:cs="仿宋"/>
          <w:sz w:val="28"/>
          <w:szCs w:val="28"/>
        </w:rPr>
        <w:t>，诚邀符合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比选</w:t>
      </w:r>
      <w:r>
        <w:rPr>
          <w:rFonts w:hint="eastAsia" w:ascii="楷体" w:hAnsi="楷体" w:eastAsia="楷体" w:cs="仿宋"/>
          <w:sz w:val="28"/>
          <w:szCs w:val="28"/>
        </w:rPr>
        <w:t>要求的单位参加。</w:t>
      </w:r>
    </w:p>
    <w:p>
      <w:pPr>
        <w:ind w:firstLine="551" w:firstLineChars="196"/>
        <w:rPr>
          <w:rFonts w:ascii="楷体" w:hAnsi="楷体" w:eastAsia="楷体" w:cs="仿宋"/>
          <w:b/>
          <w:bCs/>
          <w:sz w:val="28"/>
          <w:szCs w:val="28"/>
        </w:rPr>
      </w:pPr>
      <w:r>
        <w:rPr>
          <w:rFonts w:hint="eastAsia" w:ascii="楷体" w:hAnsi="楷体" w:eastAsia="楷体" w:cs="仿宋"/>
          <w:b/>
          <w:bCs/>
          <w:sz w:val="28"/>
          <w:szCs w:val="28"/>
        </w:rPr>
        <w:t>一、</w:t>
      </w:r>
      <w:r>
        <w:rPr>
          <w:rFonts w:hint="eastAsia" w:ascii="楷体" w:hAnsi="楷体" w:eastAsia="楷体" w:cs="仿宋"/>
          <w:b/>
          <w:bCs/>
          <w:sz w:val="28"/>
          <w:szCs w:val="28"/>
          <w:lang w:eastAsia="zh-CN"/>
        </w:rPr>
        <w:t>比选</w:t>
      </w:r>
      <w:r>
        <w:rPr>
          <w:rFonts w:hint="eastAsia" w:ascii="楷体" w:hAnsi="楷体" w:eastAsia="楷体" w:cs="仿宋"/>
          <w:b/>
          <w:bCs/>
          <w:sz w:val="28"/>
          <w:szCs w:val="28"/>
        </w:rPr>
        <w:t>范围</w:t>
      </w:r>
    </w:p>
    <w:p>
      <w:pPr>
        <w:ind w:firstLine="560" w:firstLineChars="200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1、采购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货物名称、规格型号、单位、</w:t>
      </w:r>
      <w:r>
        <w:rPr>
          <w:rFonts w:hint="eastAsia" w:ascii="楷体" w:hAnsi="楷体" w:eastAsia="楷体" w:cs="仿宋"/>
          <w:sz w:val="28"/>
          <w:szCs w:val="28"/>
        </w:rPr>
        <w:t>数量：</w:t>
      </w:r>
    </w:p>
    <w:tbl>
      <w:tblPr>
        <w:tblStyle w:val="25"/>
        <w:tblW w:w="9214" w:type="dxa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93"/>
        <w:gridCol w:w="2846"/>
        <w:gridCol w:w="2858"/>
        <w:gridCol w:w="1215"/>
        <w:gridCol w:w="130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仿宋"/>
                <w:sz w:val="28"/>
                <w:szCs w:val="28"/>
              </w:rPr>
            </w:pPr>
            <w:r>
              <w:rPr>
                <w:rFonts w:hint="eastAsia" w:ascii="楷体" w:hAnsi="楷体" w:eastAsia="楷体" w:cs="仿宋"/>
                <w:sz w:val="28"/>
                <w:szCs w:val="28"/>
              </w:rPr>
              <w:t>序号</w:t>
            </w:r>
          </w:p>
        </w:tc>
        <w:tc>
          <w:tcPr>
            <w:tcW w:w="2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仿宋"/>
                <w:sz w:val="28"/>
                <w:szCs w:val="28"/>
              </w:rPr>
            </w:pPr>
            <w:r>
              <w:rPr>
                <w:rFonts w:hint="eastAsia" w:ascii="楷体" w:hAnsi="楷体" w:eastAsia="楷体" w:cs="仿宋"/>
                <w:sz w:val="28"/>
                <w:szCs w:val="28"/>
                <w:lang w:eastAsia="zh-CN"/>
              </w:rPr>
              <w:t>货物</w:t>
            </w:r>
            <w:r>
              <w:rPr>
                <w:rFonts w:hint="eastAsia" w:ascii="楷体" w:hAnsi="楷体" w:eastAsia="楷体" w:cs="仿宋"/>
                <w:sz w:val="28"/>
                <w:szCs w:val="28"/>
              </w:rPr>
              <w:t>名称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仿宋"/>
                <w:sz w:val="28"/>
                <w:szCs w:val="28"/>
              </w:rPr>
            </w:pPr>
            <w:r>
              <w:rPr>
                <w:rFonts w:hint="eastAsia" w:ascii="楷体" w:hAnsi="楷体" w:eastAsia="楷体" w:cs="仿宋"/>
                <w:sz w:val="28"/>
                <w:szCs w:val="28"/>
              </w:rPr>
              <w:t>规格型号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仿宋"/>
                <w:sz w:val="28"/>
                <w:szCs w:val="28"/>
              </w:rPr>
            </w:pPr>
            <w:r>
              <w:rPr>
                <w:rFonts w:hint="eastAsia" w:ascii="楷体" w:hAnsi="楷体" w:eastAsia="楷体" w:cs="仿宋"/>
                <w:sz w:val="28"/>
                <w:szCs w:val="28"/>
              </w:rPr>
              <w:t>单位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仿宋"/>
                <w:sz w:val="28"/>
                <w:szCs w:val="28"/>
              </w:rPr>
            </w:pPr>
            <w:r>
              <w:rPr>
                <w:rFonts w:hint="eastAsia" w:ascii="楷体" w:hAnsi="楷体" w:eastAsia="楷体" w:cs="仿宋"/>
                <w:sz w:val="28"/>
                <w:szCs w:val="28"/>
              </w:rPr>
              <w:t>数量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仿宋"/>
                <w:sz w:val="28"/>
                <w:szCs w:val="28"/>
              </w:rPr>
            </w:pPr>
            <w:r>
              <w:rPr>
                <w:rFonts w:hint="eastAsia" w:ascii="楷体" w:hAnsi="楷体" w:eastAsia="楷体" w:cs="仿宋"/>
                <w:sz w:val="28"/>
                <w:szCs w:val="28"/>
              </w:rPr>
              <w:t>1</w:t>
            </w:r>
          </w:p>
        </w:tc>
        <w:tc>
          <w:tcPr>
            <w:tcW w:w="2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仿宋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仿宋"/>
                <w:sz w:val="28"/>
                <w:szCs w:val="28"/>
                <w:lang w:eastAsia="zh-CN"/>
              </w:rPr>
              <w:t>重庆市传感器特色产业基地项目叠合板模具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仿宋"/>
                <w:sz w:val="28"/>
                <w:szCs w:val="28"/>
                <w:lang w:eastAsia="zh-CN"/>
              </w:rPr>
              <w:t>详见图纸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仿宋"/>
                <w:sz w:val="28"/>
                <w:szCs w:val="28"/>
              </w:rPr>
            </w:pPr>
            <w:r>
              <w:rPr>
                <w:rFonts w:hint="eastAsia" w:ascii="楷体" w:hAnsi="楷体" w:eastAsia="楷体" w:cs="仿宋"/>
                <w:sz w:val="28"/>
                <w:szCs w:val="28"/>
              </w:rPr>
              <w:t>吨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楷体" w:hAnsi="楷体" w:eastAsia="楷体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仿宋"/>
                <w:sz w:val="28"/>
                <w:szCs w:val="28"/>
                <w:lang w:val="en-US" w:eastAsia="zh-CN"/>
              </w:rPr>
              <w:t>30</w:t>
            </w:r>
          </w:p>
        </w:tc>
      </w:tr>
    </w:tbl>
    <w:p>
      <w:pPr>
        <w:spacing w:line="20" w:lineRule="atLeast"/>
        <w:ind w:firstLine="560" w:firstLineChars="200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注：本批次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比选</w:t>
      </w:r>
      <w:r>
        <w:rPr>
          <w:rFonts w:hint="eastAsia" w:ascii="楷体" w:hAnsi="楷体" w:eastAsia="楷体" w:cs="仿宋"/>
          <w:sz w:val="28"/>
          <w:szCs w:val="28"/>
        </w:rPr>
        <w:t>数量为暂定数量，不作为最终结算依据。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比选</w:t>
      </w:r>
      <w:r>
        <w:rPr>
          <w:rFonts w:hint="eastAsia" w:ascii="楷体" w:hAnsi="楷体" w:eastAsia="楷体" w:cs="仿宋"/>
          <w:sz w:val="28"/>
          <w:szCs w:val="28"/>
        </w:rPr>
        <w:t>人有权根据工程实际需求进行数量调整，且定价方式不变，最终结算数量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以实际发生为准</w:t>
      </w:r>
      <w:r>
        <w:rPr>
          <w:rFonts w:hint="eastAsia" w:ascii="楷体" w:hAnsi="楷体" w:eastAsia="楷体" w:cs="仿宋"/>
          <w:sz w:val="28"/>
          <w:szCs w:val="28"/>
        </w:rPr>
        <w:t>。</w:t>
      </w:r>
    </w:p>
    <w:p>
      <w:pPr>
        <w:ind w:firstLine="560" w:firstLineChars="200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  <w:lang w:val="en-US" w:eastAsia="zh-CN"/>
        </w:rPr>
        <w:t>2</w:t>
      </w:r>
      <w:r>
        <w:rPr>
          <w:rFonts w:hint="eastAsia" w:ascii="楷体" w:hAnsi="楷体" w:eastAsia="楷体" w:cs="仿宋"/>
          <w:sz w:val="28"/>
          <w:szCs w:val="28"/>
        </w:rPr>
        <w:t>、交货地点：泸州市纳溪区棉花坡皮匠屋基。</w:t>
      </w:r>
    </w:p>
    <w:p>
      <w:pPr>
        <w:ind w:firstLine="551" w:firstLineChars="196"/>
        <w:rPr>
          <w:rFonts w:ascii="楷体" w:hAnsi="楷体" w:eastAsia="楷体" w:cs="仿宋"/>
          <w:b/>
          <w:bCs/>
          <w:sz w:val="28"/>
          <w:szCs w:val="28"/>
        </w:rPr>
      </w:pPr>
      <w:bookmarkStart w:id="3" w:name="_Toc478669138"/>
      <w:bookmarkEnd w:id="3"/>
      <w:r>
        <w:rPr>
          <w:rFonts w:hint="eastAsia" w:ascii="楷体" w:hAnsi="楷体" w:eastAsia="楷体" w:cs="仿宋"/>
          <w:b/>
          <w:bCs/>
          <w:sz w:val="28"/>
          <w:szCs w:val="28"/>
        </w:rPr>
        <w:t>二、</w:t>
      </w:r>
      <w:r>
        <w:rPr>
          <w:rFonts w:hint="eastAsia" w:ascii="楷体" w:hAnsi="楷体" w:eastAsia="楷体" w:cs="仿宋"/>
          <w:b/>
          <w:bCs/>
          <w:sz w:val="28"/>
          <w:szCs w:val="28"/>
          <w:lang w:eastAsia="zh-CN"/>
        </w:rPr>
        <w:t>比选申请人</w:t>
      </w:r>
      <w:r>
        <w:rPr>
          <w:rFonts w:hint="eastAsia" w:ascii="楷体" w:hAnsi="楷体" w:eastAsia="楷体" w:cs="仿宋"/>
          <w:b/>
          <w:bCs/>
          <w:sz w:val="28"/>
          <w:szCs w:val="28"/>
        </w:rPr>
        <w:t>资格要求</w:t>
      </w:r>
    </w:p>
    <w:p>
      <w:pPr>
        <w:widowControl/>
        <w:ind w:left="-61" w:leftChars="-29" w:firstLine="627" w:firstLineChars="224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1、具有独立法人资格，能独立承担民事责任；</w:t>
      </w:r>
    </w:p>
    <w:p>
      <w:pPr>
        <w:widowControl/>
        <w:ind w:left="-61" w:leftChars="-29" w:firstLine="627" w:firstLineChars="224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2、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一般纳税人资质</w:t>
      </w:r>
      <w:r>
        <w:rPr>
          <w:rFonts w:hint="eastAsia" w:ascii="楷体" w:hAnsi="楷体" w:eastAsia="楷体" w:cs="仿宋"/>
          <w:sz w:val="28"/>
          <w:szCs w:val="28"/>
        </w:rPr>
        <w:t>；</w:t>
      </w:r>
    </w:p>
    <w:p>
      <w:pPr>
        <w:tabs>
          <w:tab w:val="left" w:pos="7665"/>
        </w:tabs>
        <w:spacing w:line="360" w:lineRule="auto"/>
        <w:ind w:firstLine="565" w:firstLineChars="202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  <w:lang w:val="en-US" w:eastAsia="zh-CN"/>
        </w:rPr>
        <w:t>3</w:t>
      </w:r>
      <w:r>
        <w:rPr>
          <w:rFonts w:hint="eastAsia" w:ascii="楷体" w:hAnsi="楷体" w:eastAsia="楷体" w:cs="仿宋"/>
          <w:sz w:val="28"/>
          <w:szCs w:val="28"/>
        </w:rPr>
        <w:t>、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本项目不接受联合体投标</w:t>
      </w:r>
      <w:r>
        <w:rPr>
          <w:rFonts w:hint="eastAsia" w:ascii="楷体" w:hAnsi="楷体" w:eastAsia="楷体" w:cs="仿宋"/>
          <w:sz w:val="28"/>
          <w:szCs w:val="28"/>
        </w:rPr>
        <w:t>;</w:t>
      </w:r>
    </w:p>
    <w:p>
      <w:pPr>
        <w:ind w:firstLine="565" w:firstLineChars="202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  <w:lang w:val="en-US" w:eastAsia="zh-CN"/>
        </w:rPr>
        <w:t>4</w:t>
      </w:r>
      <w:r>
        <w:rPr>
          <w:rFonts w:hint="eastAsia" w:ascii="楷体" w:hAnsi="楷体" w:eastAsia="楷体" w:cs="仿宋"/>
          <w:sz w:val="28"/>
          <w:szCs w:val="28"/>
        </w:rPr>
        <w:t>、法律、行政法规规定的其他条件。</w:t>
      </w:r>
    </w:p>
    <w:p>
      <w:pPr>
        <w:spacing w:line="20" w:lineRule="atLeast"/>
        <w:ind w:firstLine="562" w:firstLineChars="200"/>
        <w:rPr>
          <w:rFonts w:hint="eastAsia" w:ascii="楷体" w:hAnsi="楷体" w:eastAsia="楷体" w:cs="仿宋"/>
          <w:b/>
          <w:bCs/>
          <w:sz w:val="28"/>
          <w:szCs w:val="28"/>
          <w:lang w:eastAsia="zh-CN"/>
        </w:rPr>
      </w:pPr>
      <w:bookmarkStart w:id="4" w:name="_Toc259613867"/>
      <w:bookmarkEnd w:id="4"/>
      <w:bookmarkStart w:id="5" w:name="_Toc241399952"/>
      <w:bookmarkEnd w:id="5"/>
      <w:r>
        <w:rPr>
          <w:rFonts w:hint="eastAsia" w:ascii="楷体" w:hAnsi="楷体" w:eastAsia="楷体" w:cs="仿宋"/>
          <w:b/>
          <w:bCs/>
          <w:sz w:val="28"/>
          <w:szCs w:val="28"/>
          <w:lang w:val="en-US" w:eastAsia="zh-CN"/>
        </w:rPr>
        <w:t>三</w:t>
      </w:r>
      <w:r>
        <w:rPr>
          <w:rFonts w:hint="eastAsia" w:ascii="楷体" w:hAnsi="楷体" w:eastAsia="楷体" w:cs="仿宋"/>
          <w:b/>
          <w:bCs/>
          <w:sz w:val="28"/>
          <w:szCs w:val="28"/>
        </w:rPr>
        <w:t>、</w:t>
      </w:r>
      <w:r>
        <w:rPr>
          <w:rFonts w:hint="eastAsia" w:ascii="楷体" w:hAnsi="楷体" w:eastAsia="楷体" w:cs="仿宋"/>
          <w:b/>
          <w:bCs/>
          <w:sz w:val="28"/>
          <w:szCs w:val="28"/>
          <w:lang w:eastAsia="zh-CN"/>
        </w:rPr>
        <w:t>比选文件的获取</w:t>
      </w:r>
    </w:p>
    <w:p>
      <w:pPr>
        <w:ind w:firstLine="560" w:firstLineChars="200"/>
        <w:rPr>
          <w:rFonts w:hint="eastAsia" w:ascii="楷体" w:hAnsi="楷体" w:eastAsia="楷体" w:cs="仿宋"/>
          <w:sz w:val="28"/>
          <w:szCs w:val="28"/>
          <w:lang w:eastAsia="zh-CN"/>
        </w:rPr>
      </w:pPr>
      <w:r>
        <w:rPr>
          <w:rFonts w:hint="eastAsia" w:ascii="楷体" w:hAnsi="楷体" w:eastAsia="楷体" w:cs="仿宋"/>
          <w:sz w:val="28"/>
          <w:szCs w:val="28"/>
        </w:rPr>
        <w:t>1、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比选申请人</w:t>
      </w:r>
      <w:r>
        <w:rPr>
          <w:rFonts w:hint="eastAsia" w:ascii="楷体" w:hAnsi="楷体" w:eastAsia="楷体" w:cs="仿宋"/>
          <w:sz w:val="28"/>
          <w:szCs w:val="28"/>
        </w:rPr>
        <w:t>在2021年1月1</w:t>
      </w:r>
      <w:r>
        <w:rPr>
          <w:rFonts w:hint="eastAsia" w:ascii="楷体" w:hAnsi="楷体" w:eastAsia="楷体" w:cs="仿宋"/>
          <w:sz w:val="28"/>
          <w:szCs w:val="28"/>
          <w:lang w:val="en-US" w:eastAsia="zh-CN"/>
        </w:rPr>
        <w:t>1</w:t>
      </w:r>
      <w:r>
        <w:rPr>
          <w:rFonts w:hint="eastAsia" w:ascii="楷体" w:hAnsi="楷体" w:eastAsia="楷体" w:cs="仿宋"/>
          <w:sz w:val="28"/>
          <w:szCs w:val="28"/>
        </w:rPr>
        <w:t>日前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将</w:t>
      </w:r>
      <w:r>
        <w:rPr>
          <w:rFonts w:hint="eastAsia" w:ascii="楷体" w:hAnsi="楷体" w:eastAsia="楷体" w:cs="仿宋"/>
          <w:sz w:val="28"/>
          <w:szCs w:val="28"/>
        </w:rPr>
        <w:t>授权委托书和被授权人身份证复印件（法人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领取的不需授权委托，身份证复印件即可</w:t>
      </w:r>
      <w:r>
        <w:rPr>
          <w:rFonts w:hint="eastAsia" w:ascii="楷体" w:hAnsi="楷体" w:eastAsia="楷体" w:cs="仿宋"/>
          <w:sz w:val="28"/>
          <w:szCs w:val="28"/>
        </w:rPr>
        <w:t>）和营业执照复印件（均加盖公章）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邮寄到</w:t>
      </w:r>
      <w:r>
        <w:rPr>
          <w:rFonts w:hint="eastAsia" w:ascii="楷体" w:hAnsi="楷体" w:eastAsia="楷体" w:cs="仿宋"/>
          <w:sz w:val="28"/>
          <w:szCs w:val="28"/>
        </w:rPr>
        <w:t>泸州市纳溪区棉花坡皮匠屋基兴泸远大办公楼3楼综合管理部（2）免费获取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比选</w:t>
      </w:r>
      <w:r>
        <w:rPr>
          <w:rFonts w:hint="eastAsia" w:ascii="楷体" w:hAnsi="楷体" w:eastAsia="楷体" w:cs="仿宋"/>
          <w:sz w:val="28"/>
          <w:szCs w:val="28"/>
        </w:rPr>
        <w:t>文件。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比选申请人身份证明文件中应提供唯一邮箱，用于比选文件和图纸接收。</w:t>
      </w:r>
    </w:p>
    <w:p>
      <w:pPr>
        <w:ind w:firstLine="560" w:firstLineChars="200"/>
        <w:rPr>
          <w:rFonts w:hint="eastAsia" w:ascii="楷体" w:hAnsi="楷体" w:eastAsia="楷体" w:cs="仿宋"/>
          <w:sz w:val="28"/>
          <w:szCs w:val="28"/>
          <w:lang w:eastAsia="zh-CN"/>
        </w:rPr>
      </w:pPr>
      <w:r>
        <w:rPr>
          <w:rFonts w:hint="eastAsia" w:ascii="楷体" w:hAnsi="楷体" w:eastAsia="楷体" w:cs="仿宋"/>
          <w:sz w:val="28"/>
          <w:szCs w:val="28"/>
        </w:rPr>
        <w:t>2、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递交比选申请文件截止时间，即开标时间为2021年1月1</w:t>
      </w:r>
      <w:r>
        <w:rPr>
          <w:rFonts w:hint="eastAsia" w:ascii="楷体" w:hAnsi="楷体" w:eastAsia="楷体" w:cs="仿宋"/>
          <w:sz w:val="28"/>
          <w:szCs w:val="28"/>
          <w:lang w:val="en-US" w:eastAsia="zh-CN"/>
        </w:rPr>
        <w:t>2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日下午 1</w:t>
      </w:r>
      <w:r>
        <w:rPr>
          <w:rFonts w:hint="eastAsia" w:ascii="楷体" w:hAnsi="楷体" w:eastAsia="楷体" w:cs="仿宋"/>
          <w:sz w:val="28"/>
          <w:szCs w:val="28"/>
          <w:lang w:val="en-US" w:eastAsia="zh-CN"/>
        </w:rPr>
        <w:t>5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时 00分，递交地点：泸州市兴泸远大建筑科技有限公司3楼会议室，本次比选可邮递比选申请文件。</w:t>
      </w:r>
    </w:p>
    <w:p>
      <w:pPr>
        <w:ind w:firstLine="560" w:firstLineChars="200"/>
        <w:rPr>
          <w:rFonts w:hint="eastAsia" w:ascii="楷体" w:hAnsi="楷体" w:eastAsia="楷体" w:cs="仿宋"/>
          <w:sz w:val="28"/>
          <w:szCs w:val="28"/>
          <w:lang w:eastAsia="zh-CN"/>
        </w:rPr>
      </w:pPr>
      <w:r>
        <w:rPr>
          <w:rFonts w:hint="eastAsia" w:ascii="楷体" w:hAnsi="楷体" w:eastAsia="楷体" w:cs="仿宋"/>
          <w:sz w:val="28"/>
          <w:szCs w:val="28"/>
          <w:lang w:eastAsia="zh-CN"/>
        </w:rPr>
        <w:t>3、逾期送达的或者未送达指定地点的比选申请文件，比选人不予受理。</w:t>
      </w:r>
    </w:p>
    <w:p>
      <w:pPr>
        <w:ind w:firstLine="562" w:firstLineChars="200"/>
        <w:rPr>
          <w:rFonts w:hint="eastAsia" w:ascii="楷体" w:hAnsi="楷体" w:eastAsia="楷体" w:cs="仿宋"/>
          <w:b/>
          <w:bCs/>
          <w:sz w:val="28"/>
          <w:szCs w:val="28"/>
          <w:lang w:eastAsia="zh-CN"/>
        </w:rPr>
      </w:pPr>
      <w:r>
        <w:rPr>
          <w:rFonts w:hint="eastAsia" w:ascii="楷体" w:hAnsi="楷体" w:eastAsia="楷体" w:cs="仿宋"/>
          <w:b/>
          <w:bCs/>
          <w:sz w:val="28"/>
          <w:szCs w:val="28"/>
          <w:lang w:eastAsia="zh-CN"/>
        </w:rPr>
        <w:t>四</w:t>
      </w:r>
      <w:r>
        <w:rPr>
          <w:rFonts w:hint="eastAsia" w:ascii="楷体" w:hAnsi="楷体" w:eastAsia="楷体" w:cs="仿宋"/>
          <w:b/>
          <w:bCs/>
          <w:sz w:val="28"/>
          <w:szCs w:val="28"/>
        </w:rPr>
        <w:t>、评比办法</w:t>
      </w:r>
    </w:p>
    <w:p>
      <w:pPr>
        <w:ind w:firstLine="560" w:firstLineChars="200"/>
        <w:rPr>
          <w:rFonts w:hint="eastAsia" w:ascii="楷体" w:hAnsi="楷体" w:eastAsia="楷体" w:cs="仿宋"/>
          <w:sz w:val="28"/>
          <w:szCs w:val="28"/>
          <w:lang w:eastAsia="zh-CN"/>
        </w:rPr>
      </w:pPr>
      <w:r>
        <w:rPr>
          <w:rFonts w:hint="eastAsia" w:ascii="楷体" w:hAnsi="楷体" w:eastAsia="楷体" w:cs="仿宋"/>
          <w:sz w:val="28"/>
          <w:szCs w:val="28"/>
        </w:rPr>
        <w:t>采用最低投标价法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。</w:t>
      </w:r>
    </w:p>
    <w:p>
      <w:pPr>
        <w:ind w:firstLine="562" w:firstLineChars="200"/>
        <w:rPr>
          <w:rFonts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eastAsia="zh-CN"/>
        </w:rPr>
        <w:t>五</w:t>
      </w:r>
      <w:r>
        <w:rPr>
          <w:rFonts w:hint="eastAsia" w:ascii="楷体" w:hAnsi="楷体" w:eastAsia="楷体" w:cs="楷体"/>
          <w:b/>
          <w:bCs/>
          <w:sz w:val="28"/>
          <w:szCs w:val="28"/>
        </w:rPr>
        <w:t>、发布公告的媒介</w:t>
      </w:r>
    </w:p>
    <w:p>
      <w:pPr>
        <w:ind w:firstLine="697" w:firstLineChars="249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本次公告在在泸州市兴泸投资集团有限公司官网（http://www.lzxljt.cn/）、泸州市兴泸远大建筑科技有限公司（http://ydjz.lzxljt.cn/）上发布</w:t>
      </w:r>
    </w:p>
    <w:p>
      <w:pPr>
        <w:ind w:firstLine="700" w:firstLineChars="249"/>
        <w:rPr>
          <w:rFonts w:ascii="楷体" w:hAnsi="楷体" w:eastAsia="楷体" w:cs="仿宋"/>
          <w:b/>
          <w:bCs/>
          <w:sz w:val="28"/>
          <w:szCs w:val="28"/>
        </w:rPr>
      </w:pPr>
      <w:r>
        <w:rPr>
          <w:rFonts w:hint="eastAsia" w:ascii="楷体" w:hAnsi="楷体" w:eastAsia="楷体" w:cs="仿宋"/>
          <w:b/>
          <w:bCs/>
          <w:sz w:val="28"/>
          <w:szCs w:val="28"/>
          <w:lang w:eastAsia="zh-CN"/>
        </w:rPr>
        <w:t>六</w:t>
      </w:r>
      <w:r>
        <w:rPr>
          <w:rFonts w:hint="eastAsia" w:ascii="楷体" w:hAnsi="楷体" w:eastAsia="楷体" w:cs="仿宋"/>
          <w:b/>
          <w:bCs/>
          <w:sz w:val="28"/>
          <w:szCs w:val="28"/>
        </w:rPr>
        <w:t>、联系方式</w:t>
      </w:r>
    </w:p>
    <w:p>
      <w:pPr>
        <w:ind w:firstLine="490" w:firstLineChars="175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  <w:lang w:eastAsia="zh-CN"/>
        </w:rPr>
        <w:t>比</w:t>
      </w:r>
      <w:r>
        <w:rPr>
          <w:rFonts w:hint="eastAsia" w:ascii="楷体" w:hAnsi="楷体" w:eastAsia="楷体" w:cs="仿宋"/>
          <w:sz w:val="28"/>
          <w:szCs w:val="28"/>
        </w:rPr>
        <w:t xml:space="preserve"> 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选</w:t>
      </w:r>
      <w:r>
        <w:rPr>
          <w:rFonts w:hint="eastAsia" w:ascii="楷体" w:hAnsi="楷体" w:eastAsia="楷体" w:cs="仿宋"/>
          <w:sz w:val="28"/>
          <w:szCs w:val="28"/>
        </w:rPr>
        <w:t xml:space="preserve"> 人：泸州市兴泸远大建筑科技有限公司 </w:t>
      </w:r>
    </w:p>
    <w:p>
      <w:pPr>
        <w:ind w:firstLine="490" w:firstLineChars="175"/>
        <w:rPr>
          <w:rFonts w:hint="eastAsia"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地 址：泸州市纳溪区棉花坡皮匠屋基</w:t>
      </w:r>
    </w:p>
    <w:p>
      <w:pPr>
        <w:ind w:firstLine="490" w:firstLineChars="175"/>
        <w:rPr>
          <w:rFonts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联系人：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田</w:t>
      </w:r>
      <w:r>
        <w:rPr>
          <w:rFonts w:hint="eastAsia" w:ascii="楷体" w:hAnsi="楷体" w:eastAsia="楷体" w:cs="仿宋"/>
          <w:sz w:val="28"/>
          <w:szCs w:val="28"/>
        </w:rPr>
        <w:t xml:space="preserve">先生                          </w:t>
      </w:r>
    </w:p>
    <w:p>
      <w:pPr>
        <w:ind w:firstLine="490" w:firstLineChars="175"/>
        <w:rPr>
          <w:rFonts w:hint="eastAsia" w:ascii="楷体" w:hAnsi="楷体" w:eastAsia="楷体" w:cs="仿宋"/>
          <w:sz w:val="28"/>
          <w:szCs w:val="28"/>
          <w:lang w:val="en-US" w:eastAsia="zh-CN"/>
        </w:rPr>
      </w:pPr>
      <w:r>
        <w:rPr>
          <w:rFonts w:hint="eastAsia" w:ascii="楷体" w:hAnsi="楷体" w:eastAsia="楷体" w:cs="仿宋"/>
          <w:sz w:val="28"/>
          <w:szCs w:val="28"/>
        </w:rPr>
        <w:t>联系电话：</w:t>
      </w:r>
      <w:r>
        <w:rPr>
          <w:rFonts w:hint="eastAsia" w:ascii="楷体" w:hAnsi="楷体" w:eastAsia="楷体" w:cs="仿宋"/>
          <w:sz w:val="28"/>
          <w:szCs w:val="28"/>
          <w:lang w:val="en-US" w:eastAsia="zh-CN"/>
        </w:rPr>
        <w:t>17360566698</w:t>
      </w:r>
    </w:p>
    <w:p>
      <w:pPr>
        <w:spacing w:line="20" w:lineRule="atLeast"/>
        <w:ind w:firstLine="440" w:firstLineChars="100"/>
        <w:jc w:val="center"/>
        <w:rPr>
          <w:rFonts w:ascii="楷体" w:hAnsi="楷体" w:eastAsia="楷体"/>
          <w:sz w:val="44"/>
          <w:szCs w:val="44"/>
        </w:rPr>
      </w:pPr>
    </w:p>
    <w:p>
      <w:pPr>
        <w:spacing w:line="20" w:lineRule="atLeast"/>
        <w:rPr>
          <w:rFonts w:ascii="楷体" w:hAnsi="楷体" w:eastAsia="楷体"/>
          <w:sz w:val="44"/>
          <w:szCs w:val="44"/>
        </w:rPr>
      </w:pPr>
    </w:p>
    <w:p>
      <w:pPr>
        <w:spacing w:line="20" w:lineRule="atLeast"/>
        <w:ind w:firstLine="440" w:firstLineChars="100"/>
        <w:jc w:val="center"/>
        <w:rPr>
          <w:rFonts w:hint="eastAsia" w:ascii="楷体" w:hAnsi="楷体" w:eastAsia="楷体"/>
          <w:sz w:val="44"/>
          <w:szCs w:val="44"/>
        </w:rPr>
      </w:pPr>
    </w:p>
    <w:p>
      <w:pPr>
        <w:spacing w:line="20" w:lineRule="atLeast"/>
        <w:ind w:firstLine="440" w:firstLineChars="100"/>
        <w:jc w:val="center"/>
        <w:rPr>
          <w:rFonts w:hint="eastAsia" w:ascii="楷体" w:hAnsi="楷体" w:eastAsia="楷体"/>
          <w:sz w:val="44"/>
          <w:szCs w:val="44"/>
        </w:rPr>
      </w:pPr>
    </w:p>
    <w:bookmarkEnd w:id="0"/>
    <w:p>
      <w:pPr>
        <w:spacing w:line="20" w:lineRule="atLeast"/>
        <w:ind w:firstLine="280" w:firstLineChars="100"/>
        <w:jc w:val="left"/>
        <w:rPr>
          <w:rFonts w:ascii="楷体" w:hAnsi="楷体" w:eastAsia="楷体" w:cs="楷体"/>
          <w:kern w:val="0"/>
          <w:sz w:val="28"/>
          <w:szCs w:val="28"/>
        </w:rPr>
      </w:pPr>
      <w:bookmarkStart w:id="6" w:name="_GoBack"/>
      <w:bookmarkEnd w:id="6"/>
    </w:p>
    <w:sectPr>
      <w:headerReference r:id="rId10" w:type="first"/>
      <w:footerReference r:id="rId12" w:type="first"/>
      <w:headerReference r:id="rId9" w:type="default"/>
      <w:footerReference r:id="rId11" w:type="default"/>
      <w:pgSz w:w="11906" w:h="16838"/>
      <w:pgMar w:top="1440" w:right="1406" w:bottom="1440" w:left="1259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framePr w:wrap="around" w:vAnchor="text" w:hAnchor="margin" w:xAlign="right" w:y="1"/>
      <w:rPr>
        <w:rStyle w:val="28"/>
      </w:rPr>
    </w:pPr>
    <w:r>
      <w:fldChar w:fldCharType="begin"/>
    </w:r>
    <w:r>
      <w:rPr>
        <w:rStyle w:val="28"/>
      </w:rPr>
      <w:instrText xml:space="preserve">PAGE  </w:instrText>
    </w:r>
    <w:r>
      <w:fldChar w:fldCharType="separate"/>
    </w:r>
    <w:r>
      <w:rPr>
        <w:rStyle w:val="28"/>
      </w:rPr>
      <w:t>- 2 -</w:t>
    </w:r>
    <w:r>
      <w:fldChar w:fldCharType="end"/>
    </w:r>
  </w:p>
  <w:p>
    <w:pPr>
      <w:pStyle w:val="16"/>
      <w:ind w:right="360"/>
      <w:jc w:val="center"/>
      <w:rPr>
        <w:kern w:val="0"/>
        <w:szCs w:val="21"/>
      </w:rPr>
    </w:pPr>
  </w:p>
  <w:p>
    <w:pPr>
      <w:pStyle w:val="16"/>
      <w:ind w:right="360"/>
      <w:jc w:val="center"/>
    </w:pPr>
    <w:r>
      <w:rPr>
        <w:rFonts w:hint="eastAsia"/>
        <w:kern w:val="0"/>
        <w:szCs w:val="21"/>
      </w:rPr>
      <w:t>第  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framePr w:wrap="around" w:vAnchor="text" w:hAnchor="margin" w:xAlign="right" w:y="1"/>
      <w:rPr>
        <w:rStyle w:val="28"/>
      </w:rPr>
    </w:pPr>
    <w:r>
      <w:fldChar w:fldCharType="begin"/>
    </w:r>
    <w:r>
      <w:rPr>
        <w:rStyle w:val="28"/>
      </w:rPr>
      <w:instrText xml:space="preserve">PAGE  </w:instrText>
    </w:r>
    <w:r>
      <w:fldChar w:fldCharType="separate"/>
    </w:r>
    <w:r>
      <w:rPr>
        <w:rStyle w:val="28"/>
      </w:rPr>
      <w:t>25</w:t>
    </w:r>
    <w:r>
      <w:fldChar w:fldCharType="end"/>
    </w:r>
  </w:p>
  <w:p>
    <w:pPr>
      <w:pStyle w:val="16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framePr w:wrap="around" w:vAnchor="text" w:hAnchor="margin" w:xAlign="right" w:y="1"/>
      <w:rPr>
        <w:rStyle w:val="28"/>
      </w:rPr>
    </w:pPr>
  </w:p>
  <w:p>
    <w:pPr>
      <w:pStyle w:val="16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framePr w:wrap="around" w:vAnchor="text" w:hAnchor="margin" w:xAlign="right" w:y="1"/>
      <w:rPr>
        <w:rStyle w:val="28"/>
      </w:rPr>
    </w:pPr>
    <w:r>
      <w:fldChar w:fldCharType="begin"/>
    </w:r>
    <w:r>
      <w:rPr>
        <w:rStyle w:val="28"/>
      </w:rPr>
      <w:instrText xml:space="preserve">PAGE  </w:instrText>
    </w:r>
    <w:r>
      <w:fldChar w:fldCharType="separate"/>
    </w:r>
    <w:r>
      <w:rPr>
        <w:rStyle w:val="28"/>
      </w:rPr>
      <w:t>- 2 -</w:t>
    </w:r>
    <w:r>
      <w:fldChar w:fldCharType="end"/>
    </w:r>
  </w:p>
  <w:p>
    <w:pPr>
      <w:pStyle w:val="16"/>
      <w:ind w:right="360"/>
      <w:jc w:val="center"/>
      <w:rPr>
        <w:kern w:val="0"/>
        <w:szCs w:val="21"/>
      </w:rPr>
    </w:pPr>
  </w:p>
  <w:p>
    <w:pPr>
      <w:pStyle w:val="16"/>
      <w:ind w:right="360"/>
      <w:jc w:val="center"/>
    </w:pPr>
    <w:r>
      <w:rPr>
        <w:rFonts w:hint="eastAsia"/>
        <w:kern w:val="0"/>
        <w:szCs w:val="21"/>
      </w:rPr>
      <w:t>第  页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framePr w:wrap="around" w:vAnchor="text" w:hAnchor="margin" w:xAlign="right" w:y="1"/>
      <w:rPr>
        <w:rStyle w:val="28"/>
      </w:rPr>
    </w:pPr>
  </w:p>
  <w:p>
    <w:pPr>
      <w:pStyle w:val="16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</w:pPr>
    <w:r>
      <w:rPr>
        <w:rFonts w:hint="eastAsia"/>
      </w:rPr>
      <w:t>四川省工商行政管理局数据中心建设项目政府采购—比选文件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pBdr>
        <w:bottom w:val="none" w:color="auto" w:sz="0" w:space="0"/>
      </w:pBdr>
      <w:jc w:val="both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attachedTemplate r:id="rId1"/>
  <w:documentProtection w:enforcement="0"/>
  <w:defaultTabStop w:val="420"/>
  <w:drawingGridHorizontalSpacing w:val="105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1B8538F1"/>
    <w:rsid w:val="00000DBC"/>
    <w:rsid w:val="00006FC2"/>
    <w:rsid w:val="00007E36"/>
    <w:rsid w:val="000121AC"/>
    <w:rsid w:val="00012B78"/>
    <w:rsid w:val="00016B08"/>
    <w:rsid w:val="00025355"/>
    <w:rsid w:val="00032BE5"/>
    <w:rsid w:val="00053F56"/>
    <w:rsid w:val="0005473F"/>
    <w:rsid w:val="00071A60"/>
    <w:rsid w:val="000740D1"/>
    <w:rsid w:val="000859D1"/>
    <w:rsid w:val="000954A1"/>
    <w:rsid w:val="000B0E92"/>
    <w:rsid w:val="000D6702"/>
    <w:rsid w:val="000F26DA"/>
    <w:rsid w:val="000F48B1"/>
    <w:rsid w:val="00103F2E"/>
    <w:rsid w:val="001178EF"/>
    <w:rsid w:val="001442D1"/>
    <w:rsid w:val="00145FA7"/>
    <w:rsid w:val="00150CDB"/>
    <w:rsid w:val="001562E7"/>
    <w:rsid w:val="00161C41"/>
    <w:rsid w:val="00167D68"/>
    <w:rsid w:val="00177AF0"/>
    <w:rsid w:val="001800D6"/>
    <w:rsid w:val="00180AD4"/>
    <w:rsid w:val="00180D71"/>
    <w:rsid w:val="00187F20"/>
    <w:rsid w:val="001A2140"/>
    <w:rsid w:val="001C2F86"/>
    <w:rsid w:val="001C4CA0"/>
    <w:rsid w:val="001D0625"/>
    <w:rsid w:val="001D0E10"/>
    <w:rsid w:val="001D615B"/>
    <w:rsid w:val="001E18A4"/>
    <w:rsid w:val="001F2A37"/>
    <w:rsid w:val="001F3492"/>
    <w:rsid w:val="00220DC8"/>
    <w:rsid w:val="002306C3"/>
    <w:rsid w:val="002369C3"/>
    <w:rsid w:val="00245736"/>
    <w:rsid w:val="0026221B"/>
    <w:rsid w:val="00262DE5"/>
    <w:rsid w:val="00265CDE"/>
    <w:rsid w:val="002864F0"/>
    <w:rsid w:val="00295B0B"/>
    <w:rsid w:val="002A548D"/>
    <w:rsid w:val="002A69C7"/>
    <w:rsid w:val="002A7A9B"/>
    <w:rsid w:val="002B0A6B"/>
    <w:rsid w:val="002B0B88"/>
    <w:rsid w:val="002D0E4A"/>
    <w:rsid w:val="002F35F7"/>
    <w:rsid w:val="00302188"/>
    <w:rsid w:val="00303F75"/>
    <w:rsid w:val="00304528"/>
    <w:rsid w:val="00320502"/>
    <w:rsid w:val="00327F80"/>
    <w:rsid w:val="00332D50"/>
    <w:rsid w:val="00341C0B"/>
    <w:rsid w:val="00342162"/>
    <w:rsid w:val="00346A13"/>
    <w:rsid w:val="00352D24"/>
    <w:rsid w:val="00353B83"/>
    <w:rsid w:val="00363908"/>
    <w:rsid w:val="00367347"/>
    <w:rsid w:val="0037102B"/>
    <w:rsid w:val="003768AB"/>
    <w:rsid w:val="00392331"/>
    <w:rsid w:val="003A1F3C"/>
    <w:rsid w:val="003A673C"/>
    <w:rsid w:val="003B3A99"/>
    <w:rsid w:val="003B5A7A"/>
    <w:rsid w:val="003B684E"/>
    <w:rsid w:val="003C0585"/>
    <w:rsid w:val="003C191C"/>
    <w:rsid w:val="003C38E7"/>
    <w:rsid w:val="003D001B"/>
    <w:rsid w:val="003D02BC"/>
    <w:rsid w:val="003D2152"/>
    <w:rsid w:val="003D756D"/>
    <w:rsid w:val="003E5CAB"/>
    <w:rsid w:val="003E5F31"/>
    <w:rsid w:val="00405C30"/>
    <w:rsid w:val="00414CE6"/>
    <w:rsid w:val="00415EB7"/>
    <w:rsid w:val="00426056"/>
    <w:rsid w:val="004330FE"/>
    <w:rsid w:val="004510F4"/>
    <w:rsid w:val="00477A8A"/>
    <w:rsid w:val="004840B4"/>
    <w:rsid w:val="00486EDA"/>
    <w:rsid w:val="00494AED"/>
    <w:rsid w:val="00494BD4"/>
    <w:rsid w:val="004959AC"/>
    <w:rsid w:val="004C37D8"/>
    <w:rsid w:val="004D0840"/>
    <w:rsid w:val="004E02F7"/>
    <w:rsid w:val="004E7E83"/>
    <w:rsid w:val="004F2C95"/>
    <w:rsid w:val="0050622A"/>
    <w:rsid w:val="00510167"/>
    <w:rsid w:val="0051108E"/>
    <w:rsid w:val="005113A8"/>
    <w:rsid w:val="00522A01"/>
    <w:rsid w:val="00534E25"/>
    <w:rsid w:val="005609F0"/>
    <w:rsid w:val="00570C19"/>
    <w:rsid w:val="005753E1"/>
    <w:rsid w:val="00576AE5"/>
    <w:rsid w:val="00580DF8"/>
    <w:rsid w:val="0058321A"/>
    <w:rsid w:val="005939D2"/>
    <w:rsid w:val="005962A4"/>
    <w:rsid w:val="005A56F3"/>
    <w:rsid w:val="005C4CC8"/>
    <w:rsid w:val="005C6EE0"/>
    <w:rsid w:val="005D5B02"/>
    <w:rsid w:val="005D726B"/>
    <w:rsid w:val="005E4567"/>
    <w:rsid w:val="005F7D2F"/>
    <w:rsid w:val="00615131"/>
    <w:rsid w:val="00624387"/>
    <w:rsid w:val="006269B6"/>
    <w:rsid w:val="00633F41"/>
    <w:rsid w:val="00644534"/>
    <w:rsid w:val="00653D7A"/>
    <w:rsid w:val="00660C82"/>
    <w:rsid w:val="0066385F"/>
    <w:rsid w:val="0066460E"/>
    <w:rsid w:val="006818EB"/>
    <w:rsid w:val="00682AD0"/>
    <w:rsid w:val="006843C4"/>
    <w:rsid w:val="00686BB6"/>
    <w:rsid w:val="00695675"/>
    <w:rsid w:val="006A2D59"/>
    <w:rsid w:val="006A7948"/>
    <w:rsid w:val="006B2E36"/>
    <w:rsid w:val="006B6BFF"/>
    <w:rsid w:val="006C0361"/>
    <w:rsid w:val="006C16AD"/>
    <w:rsid w:val="006C6192"/>
    <w:rsid w:val="006D682A"/>
    <w:rsid w:val="006D7D71"/>
    <w:rsid w:val="007003F6"/>
    <w:rsid w:val="00706305"/>
    <w:rsid w:val="00711FDB"/>
    <w:rsid w:val="00722887"/>
    <w:rsid w:val="007447E1"/>
    <w:rsid w:val="00745E35"/>
    <w:rsid w:val="00755B35"/>
    <w:rsid w:val="00767A20"/>
    <w:rsid w:val="00770276"/>
    <w:rsid w:val="00775A68"/>
    <w:rsid w:val="00781D7E"/>
    <w:rsid w:val="0078394F"/>
    <w:rsid w:val="00796403"/>
    <w:rsid w:val="007A53E9"/>
    <w:rsid w:val="007B0C41"/>
    <w:rsid w:val="007B32BE"/>
    <w:rsid w:val="007B486C"/>
    <w:rsid w:val="007B4BBB"/>
    <w:rsid w:val="007C06B3"/>
    <w:rsid w:val="007C4738"/>
    <w:rsid w:val="007E3FE2"/>
    <w:rsid w:val="007E61A0"/>
    <w:rsid w:val="007F2ACC"/>
    <w:rsid w:val="007F34CA"/>
    <w:rsid w:val="007F5476"/>
    <w:rsid w:val="008018EE"/>
    <w:rsid w:val="0081353E"/>
    <w:rsid w:val="00815268"/>
    <w:rsid w:val="00824E7E"/>
    <w:rsid w:val="00826592"/>
    <w:rsid w:val="00826895"/>
    <w:rsid w:val="00837D15"/>
    <w:rsid w:val="00851ED6"/>
    <w:rsid w:val="0085749F"/>
    <w:rsid w:val="00857AEE"/>
    <w:rsid w:val="00862541"/>
    <w:rsid w:val="00867C3D"/>
    <w:rsid w:val="008733A3"/>
    <w:rsid w:val="008733C7"/>
    <w:rsid w:val="00873AB3"/>
    <w:rsid w:val="00875C65"/>
    <w:rsid w:val="00892830"/>
    <w:rsid w:val="00894236"/>
    <w:rsid w:val="008B3732"/>
    <w:rsid w:val="008C148C"/>
    <w:rsid w:val="008C2152"/>
    <w:rsid w:val="008D5EB0"/>
    <w:rsid w:val="008D6237"/>
    <w:rsid w:val="008E2EBE"/>
    <w:rsid w:val="008E6EE9"/>
    <w:rsid w:val="008F4A06"/>
    <w:rsid w:val="008F4A24"/>
    <w:rsid w:val="008F6BBF"/>
    <w:rsid w:val="00903A4E"/>
    <w:rsid w:val="0091146C"/>
    <w:rsid w:val="009114BE"/>
    <w:rsid w:val="009174F2"/>
    <w:rsid w:val="0092012A"/>
    <w:rsid w:val="00921656"/>
    <w:rsid w:val="00921E57"/>
    <w:rsid w:val="00931976"/>
    <w:rsid w:val="00931BB6"/>
    <w:rsid w:val="00940082"/>
    <w:rsid w:val="00940A11"/>
    <w:rsid w:val="00945A87"/>
    <w:rsid w:val="0096346A"/>
    <w:rsid w:val="0097413D"/>
    <w:rsid w:val="00976B48"/>
    <w:rsid w:val="009835BB"/>
    <w:rsid w:val="00986C59"/>
    <w:rsid w:val="00990FEF"/>
    <w:rsid w:val="009A2873"/>
    <w:rsid w:val="009A5850"/>
    <w:rsid w:val="009C536D"/>
    <w:rsid w:val="009C6C78"/>
    <w:rsid w:val="009D010D"/>
    <w:rsid w:val="009D329F"/>
    <w:rsid w:val="009D5BCE"/>
    <w:rsid w:val="009D5D39"/>
    <w:rsid w:val="009D7829"/>
    <w:rsid w:val="009E6375"/>
    <w:rsid w:val="009F0E3B"/>
    <w:rsid w:val="009F325D"/>
    <w:rsid w:val="00A0605B"/>
    <w:rsid w:val="00A139D7"/>
    <w:rsid w:val="00A14DD2"/>
    <w:rsid w:val="00A22E3B"/>
    <w:rsid w:val="00A30BC5"/>
    <w:rsid w:val="00A4100C"/>
    <w:rsid w:val="00A42765"/>
    <w:rsid w:val="00A51738"/>
    <w:rsid w:val="00A74880"/>
    <w:rsid w:val="00A81C04"/>
    <w:rsid w:val="00A84687"/>
    <w:rsid w:val="00AA22A3"/>
    <w:rsid w:val="00AA6BE4"/>
    <w:rsid w:val="00AB48B8"/>
    <w:rsid w:val="00AB6533"/>
    <w:rsid w:val="00AC3D07"/>
    <w:rsid w:val="00AC7A41"/>
    <w:rsid w:val="00AE206C"/>
    <w:rsid w:val="00AE3EFE"/>
    <w:rsid w:val="00AE429B"/>
    <w:rsid w:val="00AF14C8"/>
    <w:rsid w:val="00AF3AB1"/>
    <w:rsid w:val="00B00CFD"/>
    <w:rsid w:val="00B0473F"/>
    <w:rsid w:val="00B05402"/>
    <w:rsid w:val="00B10799"/>
    <w:rsid w:val="00B345E3"/>
    <w:rsid w:val="00B362DD"/>
    <w:rsid w:val="00B36E38"/>
    <w:rsid w:val="00B47FF2"/>
    <w:rsid w:val="00B56AC0"/>
    <w:rsid w:val="00B61096"/>
    <w:rsid w:val="00B6674D"/>
    <w:rsid w:val="00B74DE7"/>
    <w:rsid w:val="00B75E8E"/>
    <w:rsid w:val="00B927D6"/>
    <w:rsid w:val="00B94EA7"/>
    <w:rsid w:val="00BA1336"/>
    <w:rsid w:val="00BA181D"/>
    <w:rsid w:val="00BA2DAB"/>
    <w:rsid w:val="00BA71A9"/>
    <w:rsid w:val="00BB2336"/>
    <w:rsid w:val="00BC0CF9"/>
    <w:rsid w:val="00BC3CEC"/>
    <w:rsid w:val="00BD6308"/>
    <w:rsid w:val="00BE20FD"/>
    <w:rsid w:val="00BE4F38"/>
    <w:rsid w:val="00BF082F"/>
    <w:rsid w:val="00BF1A00"/>
    <w:rsid w:val="00C020D3"/>
    <w:rsid w:val="00C10E04"/>
    <w:rsid w:val="00C2232E"/>
    <w:rsid w:val="00C25835"/>
    <w:rsid w:val="00C324EE"/>
    <w:rsid w:val="00C34DA0"/>
    <w:rsid w:val="00C877A8"/>
    <w:rsid w:val="00C94950"/>
    <w:rsid w:val="00C95880"/>
    <w:rsid w:val="00CA7FAB"/>
    <w:rsid w:val="00CB6EE4"/>
    <w:rsid w:val="00CC596A"/>
    <w:rsid w:val="00CD16B3"/>
    <w:rsid w:val="00CD58E2"/>
    <w:rsid w:val="00CE4DAD"/>
    <w:rsid w:val="00CE7401"/>
    <w:rsid w:val="00CF6A85"/>
    <w:rsid w:val="00D022A7"/>
    <w:rsid w:val="00D0359D"/>
    <w:rsid w:val="00D06B80"/>
    <w:rsid w:val="00D1564B"/>
    <w:rsid w:val="00D20572"/>
    <w:rsid w:val="00D37C9B"/>
    <w:rsid w:val="00D43084"/>
    <w:rsid w:val="00D5779B"/>
    <w:rsid w:val="00D738A8"/>
    <w:rsid w:val="00D767BB"/>
    <w:rsid w:val="00D90176"/>
    <w:rsid w:val="00DA06F4"/>
    <w:rsid w:val="00DA2881"/>
    <w:rsid w:val="00DC1A54"/>
    <w:rsid w:val="00DC6538"/>
    <w:rsid w:val="00DD67FF"/>
    <w:rsid w:val="00DE71C5"/>
    <w:rsid w:val="00DE7F0C"/>
    <w:rsid w:val="00DF6FD5"/>
    <w:rsid w:val="00DF7D1A"/>
    <w:rsid w:val="00E00147"/>
    <w:rsid w:val="00E06911"/>
    <w:rsid w:val="00E0789A"/>
    <w:rsid w:val="00E210F7"/>
    <w:rsid w:val="00E3046F"/>
    <w:rsid w:val="00E304CD"/>
    <w:rsid w:val="00E52C6E"/>
    <w:rsid w:val="00E553D6"/>
    <w:rsid w:val="00E55879"/>
    <w:rsid w:val="00E57529"/>
    <w:rsid w:val="00E66292"/>
    <w:rsid w:val="00E71BA8"/>
    <w:rsid w:val="00E739D1"/>
    <w:rsid w:val="00E8686A"/>
    <w:rsid w:val="00E93FC0"/>
    <w:rsid w:val="00EA30E1"/>
    <w:rsid w:val="00EB285C"/>
    <w:rsid w:val="00EB4B82"/>
    <w:rsid w:val="00EB6B14"/>
    <w:rsid w:val="00ED27FB"/>
    <w:rsid w:val="00ED6AFE"/>
    <w:rsid w:val="00ED7722"/>
    <w:rsid w:val="00ED78E5"/>
    <w:rsid w:val="00EE5CFB"/>
    <w:rsid w:val="00F01241"/>
    <w:rsid w:val="00F04A8B"/>
    <w:rsid w:val="00F06D3D"/>
    <w:rsid w:val="00F1058E"/>
    <w:rsid w:val="00F11864"/>
    <w:rsid w:val="00F2087A"/>
    <w:rsid w:val="00F210A1"/>
    <w:rsid w:val="00F221CF"/>
    <w:rsid w:val="00F31579"/>
    <w:rsid w:val="00F32DBB"/>
    <w:rsid w:val="00F508DB"/>
    <w:rsid w:val="00F50F2D"/>
    <w:rsid w:val="00F5152D"/>
    <w:rsid w:val="00F52F28"/>
    <w:rsid w:val="00F56B6A"/>
    <w:rsid w:val="00F6595A"/>
    <w:rsid w:val="00FA1C33"/>
    <w:rsid w:val="00FC04A8"/>
    <w:rsid w:val="00FC07D2"/>
    <w:rsid w:val="00FC1EC3"/>
    <w:rsid w:val="00FD3081"/>
    <w:rsid w:val="00FD60A9"/>
    <w:rsid w:val="00FE49E9"/>
    <w:rsid w:val="012616FB"/>
    <w:rsid w:val="0173647B"/>
    <w:rsid w:val="01A8403A"/>
    <w:rsid w:val="01C03BA5"/>
    <w:rsid w:val="02137753"/>
    <w:rsid w:val="021C6E18"/>
    <w:rsid w:val="021E57E6"/>
    <w:rsid w:val="02765734"/>
    <w:rsid w:val="02E40F80"/>
    <w:rsid w:val="03022C73"/>
    <w:rsid w:val="04022C22"/>
    <w:rsid w:val="04285C70"/>
    <w:rsid w:val="043377D2"/>
    <w:rsid w:val="044E2879"/>
    <w:rsid w:val="045248C6"/>
    <w:rsid w:val="04545243"/>
    <w:rsid w:val="0467716D"/>
    <w:rsid w:val="0497184C"/>
    <w:rsid w:val="04CE1E66"/>
    <w:rsid w:val="04E7646D"/>
    <w:rsid w:val="04F41CF2"/>
    <w:rsid w:val="050B4F38"/>
    <w:rsid w:val="0517685E"/>
    <w:rsid w:val="055C20A5"/>
    <w:rsid w:val="056676A3"/>
    <w:rsid w:val="059F288D"/>
    <w:rsid w:val="05CF5D4E"/>
    <w:rsid w:val="06002963"/>
    <w:rsid w:val="061E24AB"/>
    <w:rsid w:val="06764DC2"/>
    <w:rsid w:val="068314CA"/>
    <w:rsid w:val="068E079D"/>
    <w:rsid w:val="068E13B7"/>
    <w:rsid w:val="06B2778D"/>
    <w:rsid w:val="06C5138E"/>
    <w:rsid w:val="06E54DD9"/>
    <w:rsid w:val="072E367A"/>
    <w:rsid w:val="0732532E"/>
    <w:rsid w:val="078F0E1E"/>
    <w:rsid w:val="082E1601"/>
    <w:rsid w:val="08480F54"/>
    <w:rsid w:val="08917B1C"/>
    <w:rsid w:val="08D33338"/>
    <w:rsid w:val="09037004"/>
    <w:rsid w:val="091A1DB7"/>
    <w:rsid w:val="0942311A"/>
    <w:rsid w:val="094C3EE5"/>
    <w:rsid w:val="09B077C7"/>
    <w:rsid w:val="09CE3B5C"/>
    <w:rsid w:val="09FA7D2A"/>
    <w:rsid w:val="0A050FEB"/>
    <w:rsid w:val="0A07029F"/>
    <w:rsid w:val="0A986884"/>
    <w:rsid w:val="0AAD22C7"/>
    <w:rsid w:val="0B056107"/>
    <w:rsid w:val="0B0B6629"/>
    <w:rsid w:val="0B2E6F9D"/>
    <w:rsid w:val="0B4444D9"/>
    <w:rsid w:val="0B620C41"/>
    <w:rsid w:val="0B7939D0"/>
    <w:rsid w:val="0B814F5C"/>
    <w:rsid w:val="0BA04428"/>
    <w:rsid w:val="0BAB0F94"/>
    <w:rsid w:val="0BF41E24"/>
    <w:rsid w:val="0C5C1B41"/>
    <w:rsid w:val="0CCA0346"/>
    <w:rsid w:val="0D295F40"/>
    <w:rsid w:val="0D7513C1"/>
    <w:rsid w:val="0D83554E"/>
    <w:rsid w:val="0DB754A0"/>
    <w:rsid w:val="0DB87024"/>
    <w:rsid w:val="0DDD2695"/>
    <w:rsid w:val="0E12226B"/>
    <w:rsid w:val="0E212A03"/>
    <w:rsid w:val="0E214109"/>
    <w:rsid w:val="0E603F9D"/>
    <w:rsid w:val="0E637701"/>
    <w:rsid w:val="0EB94BAD"/>
    <w:rsid w:val="0EC36CBE"/>
    <w:rsid w:val="0EC56787"/>
    <w:rsid w:val="0EC70A3C"/>
    <w:rsid w:val="0EFA46AB"/>
    <w:rsid w:val="0F042598"/>
    <w:rsid w:val="0F085042"/>
    <w:rsid w:val="0F1C7449"/>
    <w:rsid w:val="0F38792F"/>
    <w:rsid w:val="0F6A1DBF"/>
    <w:rsid w:val="0FB73FEE"/>
    <w:rsid w:val="0FD63782"/>
    <w:rsid w:val="0FF336A0"/>
    <w:rsid w:val="0FFC3DAE"/>
    <w:rsid w:val="103113C4"/>
    <w:rsid w:val="105046F5"/>
    <w:rsid w:val="106827E2"/>
    <w:rsid w:val="106F7D4E"/>
    <w:rsid w:val="10CE68B5"/>
    <w:rsid w:val="1101289A"/>
    <w:rsid w:val="117D001A"/>
    <w:rsid w:val="11B81220"/>
    <w:rsid w:val="12152BCC"/>
    <w:rsid w:val="12153C08"/>
    <w:rsid w:val="1223312F"/>
    <w:rsid w:val="12373CAF"/>
    <w:rsid w:val="12391E6B"/>
    <w:rsid w:val="12660396"/>
    <w:rsid w:val="127F5E67"/>
    <w:rsid w:val="128F167D"/>
    <w:rsid w:val="12997717"/>
    <w:rsid w:val="129C746D"/>
    <w:rsid w:val="12D267E8"/>
    <w:rsid w:val="12DF1437"/>
    <w:rsid w:val="12F20E4A"/>
    <w:rsid w:val="13480E91"/>
    <w:rsid w:val="137375A9"/>
    <w:rsid w:val="13E418DA"/>
    <w:rsid w:val="13F93856"/>
    <w:rsid w:val="13FB66D4"/>
    <w:rsid w:val="140F0A36"/>
    <w:rsid w:val="141E0911"/>
    <w:rsid w:val="14325772"/>
    <w:rsid w:val="148974E0"/>
    <w:rsid w:val="14C35124"/>
    <w:rsid w:val="14E843DE"/>
    <w:rsid w:val="14EC1A04"/>
    <w:rsid w:val="14F45D7A"/>
    <w:rsid w:val="14F555E6"/>
    <w:rsid w:val="15457C07"/>
    <w:rsid w:val="157D0552"/>
    <w:rsid w:val="15A019EE"/>
    <w:rsid w:val="15AD6640"/>
    <w:rsid w:val="15B247C1"/>
    <w:rsid w:val="160F7205"/>
    <w:rsid w:val="1612193F"/>
    <w:rsid w:val="165145FB"/>
    <w:rsid w:val="16622FE5"/>
    <w:rsid w:val="167D794E"/>
    <w:rsid w:val="168060EB"/>
    <w:rsid w:val="16B34A34"/>
    <w:rsid w:val="16BE1EC7"/>
    <w:rsid w:val="16CB0541"/>
    <w:rsid w:val="16D0458A"/>
    <w:rsid w:val="16DD1B87"/>
    <w:rsid w:val="16DF13B3"/>
    <w:rsid w:val="16FD00D5"/>
    <w:rsid w:val="16FE3050"/>
    <w:rsid w:val="173D4195"/>
    <w:rsid w:val="174E1A0C"/>
    <w:rsid w:val="17646F12"/>
    <w:rsid w:val="17CB3F8A"/>
    <w:rsid w:val="17F8236A"/>
    <w:rsid w:val="18BC1382"/>
    <w:rsid w:val="18D9751A"/>
    <w:rsid w:val="192A4916"/>
    <w:rsid w:val="195027DE"/>
    <w:rsid w:val="196879CE"/>
    <w:rsid w:val="197A1CC6"/>
    <w:rsid w:val="198F5CED"/>
    <w:rsid w:val="19A50962"/>
    <w:rsid w:val="19EC48F3"/>
    <w:rsid w:val="19FF0056"/>
    <w:rsid w:val="1A2471E7"/>
    <w:rsid w:val="1A362EFE"/>
    <w:rsid w:val="1A36772B"/>
    <w:rsid w:val="1A3C19A8"/>
    <w:rsid w:val="1A9B29F6"/>
    <w:rsid w:val="1AB80A53"/>
    <w:rsid w:val="1B251DAD"/>
    <w:rsid w:val="1B3F17F5"/>
    <w:rsid w:val="1B4F1B29"/>
    <w:rsid w:val="1B7D75E6"/>
    <w:rsid w:val="1B8538F1"/>
    <w:rsid w:val="1B9544A1"/>
    <w:rsid w:val="1BA01F69"/>
    <w:rsid w:val="1BBE009F"/>
    <w:rsid w:val="1BCB79EC"/>
    <w:rsid w:val="1BCF6616"/>
    <w:rsid w:val="1BD3567A"/>
    <w:rsid w:val="1BFE4E0A"/>
    <w:rsid w:val="1C295419"/>
    <w:rsid w:val="1C2D422E"/>
    <w:rsid w:val="1C303687"/>
    <w:rsid w:val="1C326C0A"/>
    <w:rsid w:val="1C6354BE"/>
    <w:rsid w:val="1C697492"/>
    <w:rsid w:val="1C6E394A"/>
    <w:rsid w:val="1D0253E8"/>
    <w:rsid w:val="1D041F21"/>
    <w:rsid w:val="1D297213"/>
    <w:rsid w:val="1D2B2BBF"/>
    <w:rsid w:val="1D2F7A4B"/>
    <w:rsid w:val="1D383285"/>
    <w:rsid w:val="1D4031C0"/>
    <w:rsid w:val="1D5278A1"/>
    <w:rsid w:val="1DA62298"/>
    <w:rsid w:val="1E4B18F3"/>
    <w:rsid w:val="1E6C3859"/>
    <w:rsid w:val="1E7F1A6B"/>
    <w:rsid w:val="1EC444B7"/>
    <w:rsid w:val="1ED11305"/>
    <w:rsid w:val="1F204E90"/>
    <w:rsid w:val="1F303B64"/>
    <w:rsid w:val="1F913FE7"/>
    <w:rsid w:val="1FB7080C"/>
    <w:rsid w:val="1FFB6C42"/>
    <w:rsid w:val="20122FB8"/>
    <w:rsid w:val="203443FF"/>
    <w:rsid w:val="205533C8"/>
    <w:rsid w:val="205C1367"/>
    <w:rsid w:val="2060599E"/>
    <w:rsid w:val="208C43D5"/>
    <w:rsid w:val="208F6775"/>
    <w:rsid w:val="20B50AFB"/>
    <w:rsid w:val="20DB2759"/>
    <w:rsid w:val="20E66105"/>
    <w:rsid w:val="20F62032"/>
    <w:rsid w:val="214D03F0"/>
    <w:rsid w:val="215B0DC2"/>
    <w:rsid w:val="216764BB"/>
    <w:rsid w:val="21865605"/>
    <w:rsid w:val="2198284A"/>
    <w:rsid w:val="21EF553D"/>
    <w:rsid w:val="21F526CB"/>
    <w:rsid w:val="222063BC"/>
    <w:rsid w:val="223B01F1"/>
    <w:rsid w:val="22424AB3"/>
    <w:rsid w:val="22AA31C0"/>
    <w:rsid w:val="22AB0982"/>
    <w:rsid w:val="230F4E2B"/>
    <w:rsid w:val="23296639"/>
    <w:rsid w:val="23430E7E"/>
    <w:rsid w:val="23923F80"/>
    <w:rsid w:val="23AA2D63"/>
    <w:rsid w:val="23B10B2B"/>
    <w:rsid w:val="23F537A4"/>
    <w:rsid w:val="240A2EF4"/>
    <w:rsid w:val="240A3750"/>
    <w:rsid w:val="24523206"/>
    <w:rsid w:val="245C03AD"/>
    <w:rsid w:val="24616F1C"/>
    <w:rsid w:val="247136E2"/>
    <w:rsid w:val="247F565F"/>
    <w:rsid w:val="248377D3"/>
    <w:rsid w:val="24A26D9D"/>
    <w:rsid w:val="24E35410"/>
    <w:rsid w:val="258320F7"/>
    <w:rsid w:val="25C106C2"/>
    <w:rsid w:val="25F13237"/>
    <w:rsid w:val="25F36AB1"/>
    <w:rsid w:val="262755DC"/>
    <w:rsid w:val="265B6768"/>
    <w:rsid w:val="266A0133"/>
    <w:rsid w:val="269D3CA8"/>
    <w:rsid w:val="26D15023"/>
    <w:rsid w:val="26FD1270"/>
    <w:rsid w:val="27014309"/>
    <w:rsid w:val="279802D5"/>
    <w:rsid w:val="27F138E1"/>
    <w:rsid w:val="27FA545E"/>
    <w:rsid w:val="28042869"/>
    <w:rsid w:val="283972AD"/>
    <w:rsid w:val="285226A0"/>
    <w:rsid w:val="28777DB6"/>
    <w:rsid w:val="28831872"/>
    <w:rsid w:val="28844B20"/>
    <w:rsid w:val="28B055F5"/>
    <w:rsid w:val="28C93728"/>
    <w:rsid w:val="28DA43D7"/>
    <w:rsid w:val="28F849E2"/>
    <w:rsid w:val="292858CD"/>
    <w:rsid w:val="29BB5122"/>
    <w:rsid w:val="29C85EEC"/>
    <w:rsid w:val="2A2C5387"/>
    <w:rsid w:val="2A39611A"/>
    <w:rsid w:val="2A3D6930"/>
    <w:rsid w:val="2A66004F"/>
    <w:rsid w:val="2AB20E24"/>
    <w:rsid w:val="2B136FC3"/>
    <w:rsid w:val="2B146AC9"/>
    <w:rsid w:val="2B675BDD"/>
    <w:rsid w:val="2B685DCD"/>
    <w:rsid w:val="2B9D5DD7"/>
    <w:rsid w:val="2BB44232"/>
    <w:rsid w:val="2C314650"/>
    <w:rsid w:val="2C526472"/>
    <w:rsid w:val="2C7D7A39"/>
    <w:rsid w:val="2C7E49BC"/>
    <w:rsid w:val="2C8667C9"/>
    <w:rsid w:val="2CA23910"/>
    <w:rsid w:val="2D0C5D5B"/>
    <w:rsid w:val="2D806423"/>
    <w:rsid w:val="2DB877A9"/>
    <w:rsid w:val="2DE37498"/>
    <w:rsid w:val="2DE422A2"/>
    <w:rsid w:val="2DE74AE5"/>
    <w:rsid w:val="2E052651"/>
    <w:rsid w:val="2E4C7A11"/>
    <w:rsid w:val="2E694D6D"/>
    <w:rsid w:val="2E7D39FA"/>
    <w:rsid w:val="2EB35968"/>
    <w:rsid w:val="2EBB0ADB"/>
    <w:rsid w:val="2EFD27E6"/>
    <w:rsid w:val="2F1A71AD"/>
    <w:rsid w:val="2F262F0C"/>
    <w:rsid w:val="2F64127E"/>
    <w:rsid w:val="2F78435D"/>
    <w:rsid w:val="2FD35946"/>
    <w:rsid w:val="302A5605"/>
    <w:rsid w:val="304B7DA6"/>
    <w:rsid w:val="309E1527"/>
    <w:rsid w:val="30A2710A"/>
    <w:rsid w:val="30B14CF5"/>
    <w:rsid w:val="30DD4648"/>
    <w:rsid w:val="30E70E74"/>
    <w:rsid w:val="30F90D5C"/>
    <w:rsid w:val="3101095A"/>
    <w:rsid w:val="31190323"/>
    <w:rsid w:val="31542784"/>
    <w:rsid w:val="316C02E6"/>
    <w:rsid w:val="318A7D0D"/>
    <w:rsid w:val="31A90186"/>
    <w:rsid w:val="31AC06C9"/>
    <w:rsid w:val="31CF2437"/>
    <w:rsid w:val="32361F39"/>
    <w:rsid w:val="323D3836"/>
    <w:rsid w:val="3260666E"/>
    <w:rsid w:val="329C46E8"/>
    <w:rsid w:val="33154DE1"/>
    <w:rsid w:val="333857E8"/>
    <w:rsid w:val="33481DB8"/>
    <w:rsid w:val="334C4E93"/>
    <w:rsid w:val="33B74B4F"/>
    <w:rsid w:val="33D61464"/>
    <w:rsid w:val="33E13809"/>
    <w:rsid w:val="33E7088B"/>
    <w:rsid w:val="33F22D3F"/>
    <w:rsid w:val="33F372B5"/>
    <w:rsid w:val="340017A4"/>
    <w:rsid w:val="34191E13"/>
    <w:rsid w:val="342C2EB9"/>
    <w:rsid w:val="34330015"/>
    <w:rsid w:val="347A020F"/>
    <w:rsid w:val="34A67249"/>
    <w:rsid w:val="34C569B4"/>
    <w:rsid w:val="34CB3DF6"/>
    <w:rsid w:val="34D74D6B"/>
    <w:rsid w:val="34EE000F"/>
    <w:rsid w:val="3537233D"/>
    <w:rsid w:val="35487EF3"/>
    <w:rsid w:val="355E70AE"/>
    <w:rsid w:val="357061EA"/>
    <w:rsid w:val="358F15CE"/>
    <w:rsid w:val="35BF3081"/>
    <w:rsid w:val="35DD0D6C"/>
    <w:rsid w:val="35E157C6"/>
    <w:rsid w:val="35E425BB"/>
    <w:rsid w:val="360E2ABF"/>
    <w:rsid w:val="362336F5"/>
    <w:rsid w:val="3630660B"/>
    <w:rsid w:val="36563045"/>
    <w:rsid w:val="365E4D79"/>
    <w:rsid w:val="3685398B"/>
    <w:rsid w:val="368965F4"/>
    <w:rsid w:val="36C92E40"/>
    <w:rsid w:val="36DE17F2"/>
    <w:rsid w:val="371A1BD4"/>
    <w:rsid w:val="374442CB"/>
    <w:rsid w:val="374E68DF"/>
    <w:rsid w:val="37660225"/>
    <w:rsid w:val="37935734"/>
    <w:rsid w:val="37C83A78"/>
    <w:rsid w:val="37E53751"/>
    <w:rsid w:val="380F5669"/>
    <w:rsid w:val="384960FB"/>
    <w:rsid w:val="384E649F"/>
    <w:rsid w:val="384F4502"/>
    <w:rsid w:val="38770D08"/>
    <w:rsid w:val="38873A51"/>
    <w:rsid w:val="38A866FF"/>
    <w:rsid w:val="38AB799F"/>
    <w:rsid w:val="38B01B77"/>
    <w:rsid w:val="38B84216"/>
    <w:rsid w:val="38FB6934"/>
    <w:rsid w:val="392331C4"/>
    <w:rsid w:val="394226A4"/>
    <w:rsid w:val="399669B3"/>
    <w:rsid w:val="39A24D58"/>
    <w:rsid w:val="39AC0A39"/>
    <w:rsid w:val="3A0550DD"/>
    <w:rsid w:val="3A66327F"/>
    <w:rsid w:val="3ACD4B90"/>
    <w:rsid w:val="3AF65668"/>
    <w:rsid w:val="3B4B18C7"/>
    <w:rsid w:val="3B5E7DCB"/>
    <w:rsid w:val="3B845471"/>
    <w:rsid w:val="3B967BB2"/>
    <w:rsid w:val="3C002B80"/>
    <w:rsid w:val="3C9572FB"/>
    <w:rsid w:val="3CF4748E"/>
    <w:rsid w:val="3CF75CE5"/>
    <w:rsid w:val="3CFD457B"/>
    <w:rsid w:val="3D551DF6"/>
    <w:rsid w:val="3D885B39"/>
    <w:rsid w:val="3DA54D2F"/>
    <w:rsid w:val="3DA61839"/>
    <w:rsid w:val="3DF60DF1"/>
    <w:rsid w:val="3E2A442E"/>
    <w:rsid w:val="3E8A2703"/>
    <w:rsid w:val="3EBB660D"/>
    <w:rsid w:val="3EEF6450"/>
    <w:rsid w:val="3F0A1026"/>
    <w:rsid w:val="3F4A6496"/>
    <w:rsid w:val="3F6469D6"/>
    <w:rsid w:val="3F7A14DD"/>
    <w:rsid w:val="3F9077A8"/>
    <w:rsid w:val="3FBF4A80"/>
    <w:rsid w:val="3FE73012"/>
    <w:rsid w:val="3FF04040"/>
    <w:rsid w:val="3FF53FEF"/>
    <w:rsid w:val="3FFF2933"/>
    <w:rsid w:val="40374BF9"/>
    <w:rsid w:val="404428B7"/>
    <w:rsid w:val="40667CF1"/>
    <w:rsid w:val="40751716"/>
    <w:rsid w:val="40DA007D"/>
    <w:rsid w:val="41042D6E"/>
    <w:rsid w:val="414636C8"/>
    <w:rsid w:val="414B530A"/>
    <w:rsid w:val="414E01E5"/>
    <w:rsid w:val="419D152E"/>
    <w:rsid w:val="41C45D3C"/>
    <w:rsid w:val="41D840E6"/>
    <w:rsid w:val="41ED3BF8"/>
    <w:rsid w:val="41F4765A"/>
    <w:rsid w:val="41FD0C62"/>
    <w:rsid w:val="42165C3A"/>
    <w:rsid w:val="423B037A"/>
    <w:rsid w:val="423E71DC"/>
    <w:rsid w:val="427A1733"/>
    <w:rsid w:val="42E73D6F"/>
    <w:rsid w:val="43233D2A"/>
    <w:rsid w:val="4328401C"/>
    <w:rsid w:val="433E63DA"/>
    <w:rsid w:val="434F1FFD"/>
    <w:rsid w:val="435347A7"/>
    <w:rsid w:val="436474C8"/>
    <w:rsid w:val="437A64C8"/>
    <w:rsid w:val="438125B5"/>
    <w:rsid w:val="43E640A8"/>
    <w:rsid w:val="43F84F46"/>
    <w:rsid w:val="442A5149"/>
    <w:rsid w:val="44364322"/>
    <w:rsid w:val="44721BAE"/>
    <w:rsid w:val="44906BC6"/>
    <w:rsid w:val="44C20653"/>
    <w:rsid w:val="44F5241B"/>
    <w:rsid w:val="45312ACA"/>
    <w:rsid w:val="455300FA"/>
    <w:rsid w:val="455C1FEF"/>
    <w:rsid w:val="45773085"/>
    <w:rsid w:val="45F85EA2"/>
    <w:rsid w:val="460436D4"/>
    <w:rsid w:val="461A5CFB"/>
    <w:rsid w:val="46575410"/>
    <w:rsid w:val="466875B3"/>
    <w:rsid w:val="46C8189E"/>
    <w:rsid w:val="47087B60"/>
    <w:rsid w:val="4721492F"/>
    <w:rsid w:val="472E4C5F"/>
    <w:rsid w:val="473E1001"/>
    <w:rsid w:val="474E24A2"/>
    <w:rsid w:val="475068CF"/>
    <w:rsid w:val="475E23E9"/>
    <w:rsid w:val="476363CB"/>
    <w:rsid w:val="47766E5B"/>
    <w:rsid w:val="4783077F"/>
    <w:rsid w:val="47913048"/>
    <w:rsid w:val="47991508"/>
    <w:rsid w:val="47AC269D"/>
    <w:rsid w:val="47B71B40"/>
    <w:rsid w:val="481865F8"/>
    <w:rsid w:val="482579DD"/>
    <w:rsid w:val="483C4229"/>
    <w:rsid w:val="486B21EE"/>
    <w:rsid w:val="487A4F20"/>
    <w:rsid w:val="48895F39"/>
    <w:rsid w:val="4899480F"/>
    <w:rsid w:val="48A64930"/>
    <w:rsid w:val="490C1080"/>
    <w:rsid w:val="490F34BC"/>
    <w:rsid w:val="49185AFF"/>
    <w:rsid w:val="4946473B"/>
    <w:rsid w:val="49AC4728"/>
    <w:rsid w:val="49C51923"/>
    <w:rsid w:val="4A047A40"/>
    <w:rsid w:val="4A186031"/>
    <w:rsid w:val="4A1C5FEE"/>
    <w:rsid w:val="4A8156B3"/>
    <w:rsid w:val="4A9A2732"/>
    <w:rsid w:val="4A9A2B01"/>
    <w:rsid w:val="4AA36003"/>
    <w:rsid w:val="4ABF33D4"/>
    <w:rsid w:val="4AE008F0"/>
    <w:rsid w:val="4B0A6C9B"/>
    <w:rsid w:val="4B292988"/>
    <w:rsid w:val="4B8028AD"/>
    <w:rsid w:val="4B853206"/>
    <w:rsid w:val="4BA0346C"/>
    <w:rsid w:val="4BA83A59"/>
    <w:rsid w:val="4BA96BC6"/>
    <w:rsid w:val="4BB56A27"/>
    <w:rsid w:val="4BBA6BE6"/>
    <w:rsid w:val="4C2752D1"/>
    <w:rsid w:val="4C2F01C4"/>
    <w:rsid w:val="4C5A37D1"/>
    <w:rsid w:val="4C624DF3"/>
    <w:rsid w:val="4C734D12"/>
    <w:rsid w:val="4C7363C0"/>
    <w:rsid w:val="4C8A3B00"/>
    <w:rsid w:val="4CB07A19"/>
    <w:rsid w:val="4CC57795"/>
    <w:rsid w:val="4CE77678"/>
    <w:rsid w:val="4CF442D2"/>
    <w:rsid w:val="4D1F6FEB"/>
    <w:rsid w:val="4D3B0E9B"/>
    <w:rsid w:val="4D4B7F1F"/>
    <w:rsid w:val="4D507495"/>
    <w:rsid w:val="4D8F04FC"/>
    <w:rsid w:val="4DB24A7A"/>
    <w:rsid w:val="4DC47CB7"/>
    <w:rsid w:val="4E5E6B09"/>
    <w:rsid w:val="4E69042B"/>
    <w:rsid w:val="4E6A3668"/>
    <w:rsid w:val="4E7F6FCB"/>
    <w:rsid w:val="4EB301FE"/>
    <w:rsid w:val="4EBC361F"/>
    <w:rsid w:val="4EC41199"/>
    <w:rsid w:val="4ED429BC"/>
    <w:rsid w:val="4EE90557"/>
    <w:rsid w:val="4EF6282D"/>
    <w:rsid w:val="4F3B7BEB"/>
    <w:rsid w:val="4F8D0C21"/>
    <w:rsid w:val="4FB674A3"/>
    <w:rsid w:val="4FC7468E"/>
    <w:rsid w:val="4FCF24F0"/>
    <w:rsid w:val="5019763C"/>
    <w:rsid w:val="50264D2A"/>
    <w:rsid w:val="5033172D"/>
    <w:rsid w:val="5086085F"/>
    <w:rsid w:val="50940291"/>
    <w:rsid w:val="50A23EC4"/>
    <w:rsid w:val="50EF758C"/>
    <w:rsid w:val="510A4882"/>
    <w:rsid w:val="517C36C5"/>
    <w:rsid w:val="518D337B"/>
    <w:rsid w:val="51A23850"/>
    <w:rsid w:val="51F376D5"/>
    <w:rsid w:val="52353606"/>
    <w:rsid w:val="52366845"/>
    <w:rsid w:val="52574A39"/>
    <w:rsid w:val="52856CBF"/>
    <w:rsid w:val="529175C5"/>
    <w:rsid w:val="52A157B0"/>
    <w:rsid w:val="52E7484D"/>
    <w:rsid w:val="5303273C"/>
    <w:rsid w:val="53125F08"/>
    <w:rsid w:val="53611CE1"/>
    <w:rsid w:val="537E6F5E"/>
    <w:rsid w:val="53857AD7"/>
    <w:rsid w:val="54327094"/>
    <w:rsid w:val="549A02AC"/>
    <w:rsid w:val="549E6B70"/>
    <w:rsid w:val="54E22CFA"/>
    <w:rsid w:val="54E812AC"/>
    <w:rsid w:val="54F1198E"/>
    <w:rsid w:val="54F7137F"/>
    <w:rsid w:val="55421D62"/>
    <w:rsid w:val="55540038"/>
    <w:rsid w:val="55555235"/>
    <w:rsid w:val="55564E5B"/>
    <w:rsid w:val="55722723"/>
    <w:rsid w:val="55797104"/>
    <w:rsid w:val="557A4DC6"/>
    <w:rsid w:val="55B44BCB"/>
    <w:rsid w:val="55D53AEA"/>
    <w:rsid w:val="55D76E8C"/>
    <w:rsid w:val="55DE3375"/>
    <w:rsid w:val="55E31392"/>
    <w:rsid w:val="56007143"/>
    <w:rsid w:val="562E2EC1"/>
    <w:rsid w:val="56842A25"/>
    <w:rsid w:val="569C7C72"/>
    <w:rsid w:val="56A63692"/>
    <w:rsid w:val="56AA1D33"/>
    <w:rsid w:val="56D12E36"/>
    <w:rsid w:val="56D2703C"/>
    <w:rsid w:val="56FB7A4E"/>
    <w:rsid w:val="56FE6F6E"/>
    <w:rsid w:val="57045443"/>
    <w:rsid w:val="570927CB"/>
    <w:rsid w:val="57291E3B"/>
    <w:rsid w:val="57332A43"/>
    <w:rsid w:val="573904A2"/>
    <w:rsid w:val="576C1628"/>
    <w:rsid w:val="57754B33"/>
    <w:rsid w:val="578403C9"/>
    <w:rsid w:val="57997384"/>
    <w:rsid w:val="579E4287"/>
    <w:rsid w:val="57B15665"/>
    <w:rsid w:val="57D109F9"/>
    <w:rsid w:val="58063FFB"/>
    <w:rsid w:val="580A346A"/>
    <w:rsid w:val="58314776"/>
    <w:rsid w:val="583338D6"/>
    <w:rsid w:val="584E2D8E"/>
    <w:rsid w:val="586C7C5C"/>
    <w:rsid w:val="587B3161"/>
    <w:rsid w:val="587C2C0C"/>
    <w:rsid w:val="588E6B53"/>
    <w:rsid w:val="59050205"/>
    <w:rsid w:val="59236981"/>
    <w:rsid w:val="59494C56"/>
    <w:rsid w:val="594F650E"/>
    <w:rsid w:val="59CF55F1"/>
    <w:rsid w:val="5A2A7A35"/>
    <w:rsid w:val="5A443974"/>
    <w:rsid w:val="5A7A0CA6"/>
    <w:rsid w:val="5A846266"/>
    <w:rsid w:val="5A8E1E69"/>
    <w:rsid w:val="5AA13215"/>
    <w:rsid w:val="5AB8245A"/>
    <w:rsid w:val="5B045627"/>
    <w:rsid w:val="5B276632"/>
    <w:rsid w:val="5B3E04ED"/>
    <w:rsid w:val="5B510210"/>
    <w:rsid w:val="5B9E248E"/>
    <w:rsid w:val="5BA05066"/>
    <w:rsid w:val="5BAF3679"/>
    <w:rsid w:val="5BCE4812"/>
    <w:rsid w:val="5BD7631E"/>
    <w:rsid w:val="5BEB3BAF"/>
    <w:rsid w:val="5C0230F3"/>
    <w:rsid w:val="5C06604A"/>
    <w:rsid w:val="5C1F40BF"/>
    <w:rsid w:val="5C381E8F"/>
    <w:rsid w:val="5C547976"/>
    <w:rsid w:val="5CC7716F"/>
    <w:rsid w:val="5CE97905"/>
    <w:rsid w:val="5D0B12C5"/>
    <w:rsid w:val="5E0C282F"/>
    <w:rsid w:val="5E476D3D"/>
    <w:rsid w:val="5E5320A7"/>
    <w:rsid w:val="5EB17D37"/>
    <w:rsid w:val="5EE43D81"/>
    <w:rsid w:val="5F1B3684"/>
    <w:rsid w:val="5F30343A"/>
    <w:rsid w:val="5F3D0397"/>
    <w:rsid w:val="5F534647"/>
    <w:rsid w:val="5F655E8E"/>
    <w:rsid w:val="5F9B4113"/>
    <w:rsid w:val="5FE41D29"/>
    <w:rsid w:val="5FEA26BC"/>
    <w:rsid w:val="5FEB160A"/>
    <w:rsid w:val="600A5885"/>
    <w:rsid w:val="603F70A1"/>
    <w:rsid w:val="605002CA"/>
    <w:rsid w:val="606449F7"/>
    <w:rsid w:val="608D52F1"/>
    <w:rsid w:val="6095152A"/>
    <w:rsid w:val="60953841"/>
    <w:rsid w:val="60A20547"/>
    <w:rsid w:val="60A37A70"/>
    <w:rsid w:val="60B856C6"/>
    <w:rsid w:val="60D710CD"/>
    <w:rsid w:val="60DB0C46"/>
    <w:rsid w:val="60F960A3"/>
    <w:rsid w:val="61095FE2"/>
    <w:rsid w:val="617E3B75"/>
    <w:rsid w:val="61947E2D"/>
    <w:rsid w:val="61A1693F"/>
    <w:rsid w:val="61BE2337"/>
    <w:rsid w:val="61F16679"/>
    <w:rsid w:val="62146680"/>
    <w:rsid w:val="6235107C"/>
    <w:rsid w:val="624864E3"/>
    <w:rsid w:val="62596CA7"/>
    <w:rsid w:val="627365EE"/>
    <w:rsid w:val="628354DD"/>
    <w:rsid w:val="62AC577A"/>
    <w:rsid w:val="62B2036E"/>
    <w:rsid w:val="62B46540"/>
    <w:rsid w:val="62CE6FA4"/>
    <w:rsid w:val="63073291"/>
    <w:rsid w:val="63173E82"/>
    <w:rsid w:val="634B053A"/>
    <w:rsid w:val="639B6D6F"/>
    <w:rsid w:val="640D69D1"/>
    <w:rsid w:val="646770E8"/>
    <w:rsid w:val="64A20D86"/>
    <w:rsid w:val="64AB650F"/>
    <w:rsid w:val="64AD7D24"/>
    <w:rsid w:val="64F7182F"/>
    <w:rsid w:val="65003E3E"/>
    <w:rsid w:val="65310C50"/>
    <w:rsid w:val="653D52B2"/>
    <w:rsid w:val="6585446C"/>
    <w:rsid w:val="65896B78"/>
    <w:rsid w:val="659C5093"/>
    <w:rsid w:val="65A0065A"/>
    <w:rsid w:val="65B31EB5"/>
    <w:rsid w:val="65D32F91"/>
    <w:rsid w:val="66423BBA"/>
    <w:rsid w:val="6660481C"/>
    <w:rsid w:val="669B69DC"/>
    <w:rsid w:val="66A77517"/>
    <w:rsid w:val="66E37E4C"/>
    <w:rsid w:val="66F3122B"/>
    <w:rsid w:val="67357DCA"/>
    <w:rsid w:val="675B0F14"/>
    <w:rsid w:val="67652336"/>
    <w:rsid w:val="678C2D60"/>
    <w:rsid w:val="67C36236"/>
    <w:rsid w:val="67C94E71"/>
    <w:rsid w:val="68397636"/>
    <w:rsid w:val="684E786A"/>
    <w:rsid w:val="688A74AE"/>
    <w:rsid w:val="689A6207"/>
    <w:rsid w:val="68B12CFD"/>
    <w:rsid w:val="68BB6083"/>
    <w:rsid w:val="68D86EE7"/>
    <w:rsid w:val="68E9778C"/>
    <w:rsid w:val="6904228D"/>
    <w:rsid w:val="69052038"/>
    <w:rsid w:val="691C78AD"/>
    <w:rsid w:val="69877260"/>
    <w:rsid w:val="699D261A"/>
    <w:rsid w:val="69BA7EB5"/>
    <w:rsid w:val="69D25734"/>
    <w:rsid w:val="69D54407"/>
    <w:rsid w:val="69E03803"/>
    <w:rsid w:val="69E73F06"/>
    <w:rsid w:val="6A064604"/>
    <w:rsid w:val="6A343228"/>
    <w:rsid w:val="6A5839AF"/>
    <w:rsid w:val="6AC50CB9"/>
    <w:rsid w:val="6B0446E0"/>
    <w:rsid w:val="6B192DF7"/>
    <w:rsid w:val="6B1A3473"/>
    <w:rsid w:val="6BAB5DAF"/>
    <w:rsid w:val="6BB06CC8"/>
    <w:rsid w:val="6BE24089"/>
    <w:rsid w:val="6BEA6CF9"/>
    <w:rsid w:val="6D2E6119"/>
    <w:rsid w:val="6D2F41CD"/>
    <w:rsid w:val="6D320B52"/>
    <w:rsid w:val="6D326542"/>
    <w:rsid w:val="6D797440"/>
    <w:rsid w:val="6D7B4BCA"/>
    <w:rsid w:val="6DB85E21"/>
    <w:rsid w:val="6DCC0601"/>
    <w:rsid w:val="6DD35448"/>
    <w:rsid w:val="6DF26599"/>
    <w:rsid w:val="6E1F5C01"/>
    <w:rsid w:val="6E2F146E"/>
    <w:rsid w:val="6E3A0C3A"/>
    <w:rsid w:val="6E3F147D"/>
    <w:rsid w:val="6E453F43"/>
    <w:rsid w:val="6E806AC8"/>
    <w:rsid w:val="6EB373C3"/>
    <w:rsid w:val="6EC85736"/>
    <w:rsid w:val="6ED4280D"/>
    <w:rsid w:val="6F075918"/>
    <w:rsid w:val="6F126164"/>
    <w:rsid w:val="6F126CEB"/>
    <w:rsid w:val="6F5E720F"/>
    <w:rsid w:val="6F7A12EC"/>
    <w:rsid w:val="6FD93393"/>
    <w:rsid w:val="6FF524E3"/>
    <w:rsid w:val="7000070C"/>
    <w:rsid w:val="706E55AD"/>
    <w:rsid w:val="70A12415"/>
    <w:rsid w:val="70A64A57"/>
    <w:rsid w:val="70B13EA6"/>
    <w:rsid w:val="71011CBC"/>
    <w:rsid w:val="71063E33"/>
    <w:rsid w:val="711B68D5"/>
    <w:rsid w:val="71273A71"/>
    <w:rsid w:val="71336B37"/>
    <w:rsid w:val="715A2908"/>
    <w:rsid w:val="718F2247"/>
    <w:rsid w:val="719163DC"/>
    <w:rsid w:val="71BC5E65"/>
    <w:rsid w:val="71C728CD"/>
    <w:rsid w:val="71CC587F"/>
    <w:rsid w:val="720E287D"/>
    <w:rsid w:val="725F33F9"/>
    <w:rsid w:val="7263461B"/>
    <w:rsid w:val="727A280E"/>
    <w:rsid w:val="72856CF4"/>
    <w:rsid w:val="729C664A"/>
    <w:rsid w:val="72D33EED"/>
    <w:rsid w:val="72FE14C1"/>
    <w:rsid w:val="73385FB0"/>
    <w:rsid w:val="734B30FA"/>
    <w:rsid w:val="73596E18"/>
    <w:rsid w:val="73645E42"/>
    <w:rsid w:val="739E7847"/>
    <w:rsid w:val="73B77AC7"/>
    <w:rsid w:val="73F17D12"/>
    <w:rsid w:val="74111FEF"/>
    <w:rsid w:val="741C2ED0"/>
    <w:rsid w:val="7429685A"/>
    <w:rsid w:val="745B399A"/>
    <w:rsid w:val="749A06AE"/>
    <w:rsid w:val="74A403D3"/>
    <w:rsid w:val="74AB226E"/>
    <w:rsid w:val="74B2377C"/>
    <w:rsid w:val="74C66AE3"/>
    <w:rsid w:val="74FD3B7A"/>
    <w:rsid w:val="75091E3B"/>
    <w:rsid w:val="754926AF"/>
    <w:rsid w:val="755A7CF7"/>
    <w:rsid w:val="75866AFE"/>
    <w:rsid w:val="75BC3743"/>
    <w:rsid w:val="75C14D4C"/>
    <w:rsid w:val="75D96B24"/>
    <w:rsid w:val="75E1271D"/>
    <w:rsid w:val="75E56FC0"/>
    <w:rsid w:val="76505A6D"/>
    <w:rsid w:val="76606CCF"/>
    <w:rsid w:val="76BC04BB"/>
    <w:rsid w:val="776D7298"/>
    <w:rsid w:val="77874F73"/>
    <w:rsid w:val="779750AC"/>
    <w:rsid w:val="77B308D5"/>
    <w:rsid w:val="77BE3A1C"/>
    <w:rsid w:val="77CB4CAF"/>
    <w:rsid w:val="77E33FD4"/>
    <w:rsid w:val="77F567F3"/>
    <w:rsid w:val="77FE12B2"/>
    <w:rsid w:val="782F395B"/>
    <w:rsid w:val="783E27E9"/>
    <w:rsid w:val="7846547C"/>
    <w:rsid w:val="789338F2"/>
    <w:rsid w:val="78C54D37"/>
    <w:rsid w:val="78CC3F35"/>
    <w:rsid w:val="78E05758"/>
    <w:rsid w:val="790758D2"/>
    <w:rsid w:val="794E277B"/>
    <w:rsid w:val="795322B6"/>
    <w:rsid w:val="79684FB6"/>
    <w:rsid w:val="79C8162A"/>
    <w:rsid w:val="79E90587"/>
    <w:rsid w:val="79FB17D1"/>
    <w:rsid w:val="7A0164C4"/>
    <w:rsid w:val="7A1306AD"/>
    <w:rsid w:val="7A1C1F1B"/>
    <w:rsid w:val="7A401E93"/>
    <w:rsid w:val="7A626010"/>
    <w:rsid w:val="7A7212DD"/>
    <w:rsid w:val="7AC31C2D"/>
    <w:rsid w:val="7ACF59A1"/>
    <w:rsid w:val="7AF02D87"/>
    <w:rsid w:val="7B084FC0"/>
    <w:rsid w:val="7B302266"/>
    <w:rsid w:val="7B51672A"/>
    <w:rsid w:val="7B6061FF"/>
    <w:rsid w:val="7B942E1F"/>
    <w:rsid w:val="7B947DD7"/>
    <w:rsid w:val="7BC86F75"/>
    <w:rsid w:val="7BE53353"/>
    <w:rsid w:val="7BEF39CD"/>
    <w:rsid w:val="7C392120"/>
    <w:rsid w:val="7C43027A"/>
    <w:rsid w:val="7C486570"/>
    <w:rsid w:val="7CA43A17"/>
    <w:rsid w:val="7CAF26C0"/>
    <w:rsid w:val="7CE10CE0"/>
    <w:rsid w:val="7CE646A9"/>
    <w:rsid w:val="7D112294"/>
    <w:rsid w:val="7D3376CF"/>
    <w:rsid w:val="7D3C7639"/>
    <w:rsid w:val="7D714DDB"/>
    <w:rsid w:val="7D9A04ED"/>
    <w:rsid w:val="7E0C3FCB"/>
    <w:rsid w:val="7E357223"/>
    <w:rsid w:val="7E452590"/>
    <w:rsid w:val="7E6D4BFE"/>
    <w:rsid w:val="7E7169FC"/>
    <w:rsid w:val="7E896762"/>
    <w:rsid w:val="7EBD2EE4"/>
    <w:rsid w:val="7EE17C76"/>
    <w:rsid w:val="7EEB4D1D"/>
    <w:rsid w:val="7F1C0D5D"/>
    <w:rsid w:val="7F2863BE"/>
    <w:rsid w:val="7F2D612C"/>
    <w:rsid w:val="7F5E5978"/>
    <w:rsid w:val="7F730F3A"/>
    <w:rsid w:val="7F891E4A"/>
    <w:rsid w:val="7F8B433F"/>
    <w:rsid w:val="7F915D90"/>
    <w:rsid w:val="7FA52E61"/>
    <w:rsid w:val="7FE724A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6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27">
    <w:name w:val="Default Paragraph Font"/>
    <w:semiHidden/>
    <w:unhideWhenUsed/>
    <w:qFormat/>
    <w:uiPriority w:val="1"/>
  </w:style>
  <w:style w:type="table" w:default="1" w:styleId="2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0"/>
    <w:unhideWhenUsed/>
    <w:qFormat/>
    <w:uiPriority w:val="99"/>
    <w:pPr>
      <w:spacing w:after="120"/>
    </w:pPr>
  </w:style>
  <w:style w:type="paragraph" w:styleId="7">
    <w:name w:val="Normal Indent"/>
    <w:basedOn w:val="1"/>
    <w:qFormat/>
    <w:uiPriority w:val="0"/>
    <w:pPr>
      <w:overflowPunct w:val="0"/>
      <w:spacing w:line="360" w:lineRule="auto"/>
      <w:ind w:firstLine="420"/>
    </w:pPr>
    <w:rPr>
      <w:rFonts w:ascii="宋体" w:hAnsi="宋体" w:eastAsia="仿宋_GB2312"/>
      <w:sz w:val="24"/>
      <w:szCs w:val="20"/>
    </w:rPr>
  </w:style>
  <w:style w:type="paragraph" w:styleId="8">
    <w:name w:val="Document Map"/>
    <w:basedOn w:val="1"/>
    <w:qFormat/>
    <w:uiPriority w:val="0"/>
    <w:pPr>
      <w:shd w:val="clear" w:color="auto" w:fill="000080"/>
    </w:pPr>
  </w:style>
  <w:style w:type="paragraph" w:styleId="9">
    <w:name w:val="annotation text"/>
    <w:next w:val="1"/>
    <w:qFormat/>
    <w:uiPriority w:val="0"/>
    <w:pPr>
      <w:widowControl w:val="0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10">
    <w:name w:val="Body Text Indent"/>
    <w:basedOn w:val="1"/>
    <w:qFormat/>
    <w:uiPriority w:val="0"/>
    <w:pPr>
      <w:spacing w:line="360" w:lineRule="auto"/>
      <w:ind w:firstLine="437"/>
    </w:pPr>
    <w:rPr>
      <w:szCs w:val="21"/>
    </w:rPr>
  </w:style>
  <w:style w:type="paragraph" w:styleId="11">
    <w:name w:val="toc 3"/>
    <w:basedOn w:val="1"/>
    <w:next w:val="1"/>
    <w:qFormat/>
    <w:uiPriority w:val="0"/>
    <w:pPr>
      <w:ind w:left="400" w:leftChars="400"/>
    </w:pPr>
  </w:style>
  <w:style w:type="paragraph" w:styleId="12">
    <w:name w:val="Plain Text"/>
    <w:basedOn w:val="1"/>
    <w:qFormat/>
    <w:uiPriority w:val="0"/>
    <w:rPr>
      <w:rFonts w:ascii="宋体"/>
      <w:sz w:val="28"/>
    </w:rPr>
  </w:style>
  <w:style w:type="paragraph" w:styleId="13">
    <w:name w:val="Date"/>
    <w:basedOn w:val="1"/>
    <w:next w:val="1"/>
    <w:qFormat/>
    <w:uiPriority w:val="0"/>
    <w:pPr>
      <w:ind w:left="2500" w:leftChars="2500"/>
    </w:pPr>
    <w:rPr>
      <w:sz w:val="28"/>
      <w:szCs w:val="28"/>
    </w:rPr>
  </w:style>
  <w:style w:type="paragraph" w:styleId="14">
    <w:name w:val="Body Text Indent 2"/>
    <w:basedOn w:val="1"/>
    <w:qFormat/>
    <w:uiPriority w:val="0"/>
    <w:pPr>
      <w:ind w:firstLine="300" w:firstLineChars="300"/>
    </w:pPr>
  </w:style>
  <w:style w:type="paragraph" w:styleId="15">
    <w:name w:val="Balloon Text"/>
    <w:basedOn w:val="1"/>
    <w:qFormat/>
    <w:uiPriority w:val="0"/>
    <w:rPr>
      <w:sz w:val="18"/>
      <w:szCs w:val="18"/>
    </w:rPr>
  </w:style>
  <w:style w:type="paragraph" w:styleId="1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toc 1"/>
    <w:basedOn w:val="1"/>
    <w:next w:val="1"/>
    <w:qFormat/>
    <w:uiPriority w:val="0"/>
    <w:pPr>
      <w:tabs>
        <w:tab w:val="right" w:leader="dot" w:pos="9713"/>
      </w:tabs>
      <w:spacing w:line="360" w:lineRule="auto"/>
    </w:pPr>
  </w:style>
  <w:style w:type="paragraph" w:styleId="19">
    <w:name w:val="toc 4"/>
    <w:basedOn w:val="1"/>
    <w:next w:val="1"/>
    <w:qFormat/>
    <w:uiPriority w:val="0"/>
    <w:pPr>
      <w:ind w:left="600" w:leftChars="600"/>
    </w:pPr>
  </w:style>
  <w:style w:type="paragraph" w:styleId="20">
    <w:name w:val="Body Text Indent 3"/>
    <w:basedOn w:val="1"/>
    <w:qFormat/>
    <w:uiPriority w:val="0"/>
    <w:pPr>
      <w:ind w:left="170" w:leftChars="170" w:firstLine="172" w:firstLineChars="172"/>
    </w:pPr>
    <w:rPr>
      <w:szCs w:val="21"/>
    </w:rPr>
  </w:style>
  <w:style w:type="paragraph" w:styleId="21">
    <w:name w:val="toc 2"/>
    <w:basedOn w:val="1"/>
    <w:next w:val="1"/>
    <w:qFormat/>
    <w:uiPriority w:val="0"/>
    <w:pPr>
      <w:ind w:left="200" w:leftChars="200"/>
    </w:pPr>
  </w:style>
  <w:style w:type="paragraph" w:styleId="22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/>
      <w:kern w:val="0"/>
      <w:sz w:val="24"/>
    </w:rPr>
  </w:style>
  <w:style w:type="paragraph" w:styleId="2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  <w:style w:type="paragraph" w:styleId="24">
    <w:name w:val="annotation subject"/>
    <w:basedOn w:val="9"/>
    <w:next w:val="9"/>
    <w:qFormat/>
    <w:uiPriority w:val="0"/>
    <w:rPr>
      <w:b/>
      <w:bCs/>
    </w:rPr>
  </w:style>
  <w:style w:type="table" w:styleId="26">
    <w:name w:val="Table Grid"/>
    <w:basedOn w:val="2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8">
    <w:name w:val="page number"/>
    <w:basedOn w:val="27"/>
    <w:qFormat/>
    <w:uiPriority w:val="0"/>
  </w:style>
  <w:style w:type="character" w:styleId="29">
    <w:name w:val="FollowedHyperlink"/>
    <w:basedOn w:val="27"/>
    <w:unhideWhenUsed/>
    <w:qFormat/>
    <w:uiPriority w:val="99"/>
    <w:rPr>
      <w:color w:val="535353"/>
      <w:u w:val="none"/>
    </w:rPr>
  </w:style>
  <w:style w:type="character" w:styleId="30">
    <w:name w:val="Hyperlink"/>
    <w:basedOn w:val="27"/>
    <w:qFormat/>
    <w:uiPriority w:val="0"/>
    <w:rPr>
      <w:color w:val="535353"/>
      <w:u w:val="none"/>
    </w:rPr>
  </w:style>
  <w:style w:type="character" w:styleId="31">
    <w:name w:val="annotation reference"/>
    <w:qFormat/>
    <w:uiPriority w:val="0"/>
    <w:rPr>
      <w:sz w:val="21"/>
      <w:szCs w:val="21"/>
    </w:rPr>
  </w:style>
  <w:style w:type="paragraph" w:customStyle="1" w:styleId="32">
    <w:name w:val="_Style 2"/>
    <w:basedOn w:val="1"/>
    <w:qFormat/>
    <w:uiPriority w:val="0"/>
    <w:pPr>
      <w:ind w:firstLine="200" w:firstLineChars="200"/>
    </w:pPr>
    <w:rPr>
      <w:rFonts w:ascii="Calibri" w:hAnsi="Calibri"/>
      <w:szCs w:val="22"/>
    </w:rPr>
  </w:style>
  <w:style w:type="paragraph" w:customStyle="1" w:styleId="33">
    <w:name w:val="样式1"/>
    <w:basedOn w:val="1"/>
    <w:next w:val="6"/>
    <w:qFormat/>
    <w:uiPriority w:val="0"/>
    <w:pPr>
      <w:tabs>
        <w:tab w:val="left" w:pos="900"/>
        <w:tab w:val="left" w:pos="1080"/>
      </w:tabs>
      <w:ind w:firstLine="171" w:firstLineChars="171"/>
    </w:pPr>
    <w:rPr>
      <w:szCs w:val="21"/>
    </w:rPr>
  </w:style>
  <w:style w:type="paragraph" w:customStyle="1" w:styleId="34">
    <w:name w:val="_Style 1"/>
    <w:basedOn w:val="1"/>
    <w:qFormat/>
    <w:uiPriority w:val="0"/>
    <w:pPr>
      <w:ind w:firstLine="200" w:firstLineChars="200"/>
    </w:pPr>
    <w:rPr>
      <w:rFonts w:ascii="Calibri" w:hAnsi="Calibri"/>
      <w:szCs w:val="22"/>
    </w:rPr>
  </w:style>
  <w:style w:type="paragraph" w:styleId="35">
    <w:name w:val="List Paragraph"/>
    <w:basedOn w:val="1"/>
    <w:qFormat/>
    <w:uiPriority w:val="34"/>
    <w:pPr>
      <w:ind w:firstLine="200" w:firstLineChars="200"/>
    </w:pPr>
    <w:rPr>
      <w:rFonts w:ascii="Calibri" w:hAnsi="Calibri"/>
      <w:szCs w:val="22"/>
    </w:rPr>
  </w:style>
  <w:style w:type="paragraph" w:customStyle="1" w:styleId="36">
    <w:name w:val="应用正文文本"/>
    <w:basedOn w:val="1"/>
    <w:qFormat/>
    <w:uiPriority w:val="0"/>
    <w:pPr>
      <w:spacing w:line="460" w:lineRule="atLeast"/>
      <w:ind w:firstLine="200" w:firstLineChars="200"/>
    </w:pPr>
    <w:rPr>
      <w:sz w:val="24"/>
    </w:rPr>
  </w:style>
  <w:style w:type="paragraph" w:customStyle="1" w:styleId="37">
    <w:name w:val="Char"/>
    <w:basedOn w:val="1"/>
    <w:qFormat/>
    <w:uiPriority w:val="0"/>
  </w:style>
  <w:style w:type="paragraph" w:customStyle="1" w:styleId="38">
    <w:name w:val="默认段落字体 Para Char Char Char Char"/>
    <w:basedOn w:val="1"/>
    <w:qFormat/>
    <w:uiPriority w:val="0"/>
  </w:style>
  <w:style w:type="paragraph" w:customStyle="1" w:styleId="39">
    <w:name w:val="Char1"/>
    <w:basedOn w:val="1"/>
    <w:qFormat/>
    <w:uiPriority w:val="0"/>
  </w:style>
  <w:style w:type="paragraph" w:customStyle="1" w:styleId="40">
    <w:name w:val="p5"/>
    <w:basedOn w:val="1"/>
    <w:qFormat/>
    <w:uiPriority w:val="0"/>
    <w:pPr>
      <w:widowControl/>
      <w:spacing w:line="480" w:lineRule="auto"/>
      <w:ind w:firstLine="420"/>
      <w:jc w:val="left"/>
    </w:pPr>
    <w:rPr>
      <w:rFonts w:ascii="宋体" w:hAnsi="宋体" w:cs="宋体"/>
      <w:kern w:val="0"/>
      <w:szCs w:val="21"/>
    </w:rPr>
  </w:style>
  <w:style w:type="paragraph" w:customStyle="1" w:styleId="41">
    <w:name w:val="7表格"/>
    <w:basedOn w:val="1"/>
    <w:qFormat/>
    <w:uiPriority w:val="0"/>
    <w:rPr>
      <w:rFonts w:ascii="宋体" w:hAnsi="宋体"/>
      <w:szCs w:val="21"/>
    </w:rPr>
  </w:style>
  <w:style w:type="character" w:customStyle="1" w:styleId="42">
    <w:name w:val="font11"/>
    <w:basedOn w:val="2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43">
    <w:name w:val="标题 2 Char Char"/>
    <w:qFormat/>
    <w:uiPriority w:val="0"/>
    <w:rPr>
      <w:rFonts w:ascii="Arial" w:hAnsi="Arial" w:eastAsia="黑体"/>
      <w:b/>
      <w:bCs/>
      <w:kern w:val="2"/>
      <w:sz w:val="32"/>
      <w:szCs w:val="32"/>
      <w:lang w:val="en-US" w:eastAsia="zh-CN" w:bidi="ar-SA"/>
    </w:rPr>
  </w:style>
  <w:style w:type="character" w:customStyle="1" w:styleId="44">
    <w:name w:val="标题 1 Char Char"/>
    <w:qFormat/>
    <w:uiPriority w:val="0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45">
    <w:name w:val="标题 3 Char Char"/>
    <w:qFormat/>
    <w:uiPriority w:val="0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6">
    <w:name w:val="time"/>
    <w:basedOn w:val="27"/>
    <w:qFormat/>
    <w:uiPriority w:val="0"/>
    <w:rPr>
      <w:color w:val="666666"/>
      <w:sz w:val="18"/>
      <w:szCs w:val="18"/>
    </w:rPr>
  </w:style>
  <w:style w:type="character" w:customStyle="1" w:styleId="47">
    <w:name w:val="font51"/>
    <w:basedOn w:val="27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48">
    <w:name w:val="font21"/>
    <w:basedOn w:val="2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49">
    <w:name w:val="apple-converted-space"/>
    <w:basedOn w:val="27"/>
    <w:qFormat/>
    <w:uiPriority w:val="0"/>
  </w:style>
  <w:style w:type="character" w:customStyle="1" w:styleId="50">
    <w:name w:val="正文文本 Char"/>
    <w:basedOn w:val="27"/>
    <w:link w:val="2"/>
    <w:qFormat/>
    <w:uiPriority w:val="99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Desktop\&#27004;&#26495;&#23384;&#25918;&#26550;&#12289;&#21514;&#20855;&#31561;&#24037;&#35013;&#27604;&#36873;&#25991;&#20214;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楼板存放架、吊具等工装比选文件.wpt</Template>
  <Pages>10</Pages>
  <Words>815</Words>
  <Characters>4652</Characters>
  <Lines>38</Lines>
  <Paragraphs>10</Paragraphs>
  <TotalTime>5</TotalTime>
  <ScaleCrop>false</ScaleCrop>
  <LinksUpToDate>false</LinksUpToDate>
  <CharactersWithSpaces>5457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2018-05-16T06:57:00Z</dcterms:created>
  <dc:creator>admin</dc:creator>
  <cp:lastModifiedBy>TH、</cp:lastModifiedBy>
  <cp:lastPrinted>2018-09-18T06:25:00Z</cp:lastPrinted>
  <dcterms:modified xsi:type="dcterms:W3CDTF">2021-01-06T08:58:04Z</dcterms:modified>
  <dc:title>招标文件</dc:title>
  <cp:revision>228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